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47641" w14:textId="77777777" w:rsidR="007C6236" w:rsidRDefault="0000000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单位名称（公章）：</w:t>
      </w:r>
    </w:p>
    <w:p w14:paraId="6CF97E11" w14:textId="77777777" w:rsidR="007C6236" w:rsidRDefault="0000000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联系人及联系方式：</w:t>
      </w:r>
    </w:p>
    <w:p w14:paraId="3A6645F1" w14:textId="77777777" w:rsidR="007C6236" w:rsidRDefault="007C6236">
      <w:pPr>
        <w:spacing w:line="520" w:lineRule="exact"/>
        <w:rPr>
          <w:rFonts w:ascii="仿宋_GB2312" w:eastAsia="仿宋_GB2312" w:hAnsi="仿宋_GB2312" w:cs="仿宋_GB2312"/>
          <w:sz w:val="32"/>
          <w:szCs w:val="32"/>
        </w:rPr>
      </w:pPr>
    </w:p>
    <w:p w14:paraId="0095FA75" w14:textId="77777777" w:rsidR="007C6236" w:rsidRDefault="00000000">
      <w:pPr>
        <w:numPr>
          <w:ilvl w:val="0"/>
          <w:numId w:val="1"/>
        </w:numPr>
        <w:spacing w:line="520" w:lineRule="exact"/>
        <w:rPr>
          <w:rFonts w:ascii="仿宋" w:eastAsia="仿宋" w:hAnsi="仿宋" w:cs="仿宋"/>
          <w:sz w:val="32"/>
          <w:szCs w:val="32"/>
        </w:rPr>
      </w:pPr>
      <w:r>
        <w:rPr>
          <w:rFonts w:ascii="仿宋" w:eastAsia="仿宋" w:hAnsi="仿宋" w:cs="仿宋" w:hint="eastAsia"/>
          <w:sz w:val="32"/>
          <w:szCs w:val="32"/>
        </w:rPr>
        <w:t>项目名称：安徽建筑大学明厨亮灶项目</w:t>
      </w:r>
    </w:p>
    <w:p w14:paraId="14B60E0F" w14:textId="77777777" w:rsidR="007C6236" w:rsidRDefault="00000000">
      <w:pPr>
        <w:numPr>
          <w:ilvl w:val="0"/>
          <w:numId w:val="1"/>
        </w:numPr>
        <w:spacing w:line="520" w:lineRule="exact"/>
        <w:rPr>
          <w:rFonts w:ascii="仿宋" w:eastAsia="仿宋" w:hAnsi="仿宋" w:cs="仿宋"/>
          <w:sz w:val="32"/>
          <w:szCs w:val="32"/>
        </w:rPr>
      </w:pPr>
      <w:r>
        <w:rPr>
          <w:rFonts w:ascii="仿宋" w:eastAsia="仿宋" w:hAnsi="仿宋" w:cs="仿宋" w:hint="eastAsia"/>
          <w:sz w:val="32"/>
          <w:szCs w:val="32"/>
        </w:rPr>
        <w:t>预算金额：</w:t>
      </w:r>
      <w:r>
        <w:rPr>
          <w:rFonts w:ascii="仿宋" w:eastAsia="仿宋" w:hAnsi="仿宋" w:cs="仿宋" w:hint="eastAsia"/>
          <w:color w:val="000000"/>
          <w:kern w:val="0"/>
          <w:sz w:val="31"/>
          <w:szCs w:val="31"/>
          <w:lang w:bidi="ar"/>
        </w:rPr>
        <w:t>100万元</w:t>
      </w:r>
      <w:r>
        <w:rPr>
          <w:rFonts w:ascii="仿宋" w:eastAsia="仿宋" w:hAnsi="仿宋" w:cs="仿宋" w:hint="eastAsia"/>
          <w:sz w:val="32"/>
          <w:szCs w:val="32"/>
        </w:rPr>
        <w:t>。</w:t>
      </w:r>
    </w:p>
    <w:p w14:paraId="274607BB" w14:textId="77777777" w:rsidR="007C6236" w:rsidRDefault="00000000">
      <w:pPr>
        <w:numPr>
          <w:ilvl w:val="0"/>
          <w:numId w:val="1"/>
        </w:numPr>
        <w:spacing w:line="520" w:lineRule="exact"/>
        <w:rPr>
          <w:rFonts w:ascii="仿宋" w:eastAsia="仿宋" w:hAnsi="仿宋" w:cs="仿宋"/>
          <w:sz w:val="32"/>
          <w:szCs w:val="32"/>
        </w:rPr>
      </w:pPr>
      <w:r>
        <w:rPr>
          <w:rFonts w:ascii="仿宋" w:eastAsia="仿宋" w:hAnsi="仿宋" w:cs="仿宋" w:hint="eastAsia"/>
          <w:sz w:val="32"/>
          <w:szCs w:val="32"/>
        </w:rPr>
        <w:t>项目概况：为进一步加强校园食品安全管理，切实守护广大师生“舌尖上的安全”，本次计划建设一套完善的安全AI明厨亮灶监控体系。分别对我校紫云餐厅1-3层（含民族餐厅），南园餐厅A区、B区、C区、D区以及北校区两个餐厅进行全覆盖，包括在食堂各窗口、功能区域（操作间、备餐间、售卖间、加工间、切配间、贮存室、清洗间、消毒间、就餐大厅) 等区域安装高清摄像机。同时借助AI人工智能技术，通过图像识别和智能分析，对后厨加工过程中的不规范行为进行自动识别和预警。通过本次项目的建设，为我校广大师生的食品安全筑起保障线。</w:t>
      </w:r>
    </w:p>
    <w:p w14:paraId="44A34B57" w14:textId="77777777" w:rsidR="007C6236" w:rsidRDefault="00000000">
      <w:pPr>
        <w:numPr>
          <w:ilvl w:val="0"/>
          <w:numId w:val="1"/>
        </w:numPr>
        <w:spacing w:line="520" w:lineRule="exact"/>
        <w:rPr>
          <w:rFonts w:ascii="仿宋" w:eastAsia="仿宋" w:hAnsi="仿宋" w:cs="仿宋"/>
          <w:b/>
          <w:bCs/>
          <w:sz w:val="32"/>
          <w:szCs w:val="32"/>
          <w:highlight w:val="yellow"/>
        </w:rPr>
      </w:pPr>
      <w:r>
        <w:rPr>
          <w:rFonts w:ascii="仿宋" w:eastAsia="仿宋" w:hAnsi="仿宋" w:cs="仿宋" w:hint="eastAsia"/>
          <w:b/>
          <w:bCs/>
          <w:sz w:val="32"/>
          <w:szCs w:val="32"/>
          <w:highlight w:val="yellow"/>
        </w:rPr>
        <w:t>付款方式：【供应商可以批注形式提出合理化建议】</w:t>
      </w:r>
    </w:p>
    <w:p w14:paraId="478E25DB" w14:textId="77777777" w:rsidR="007C6236" w:rsidRDefault="00000000">
      <w:pPr>
        <w:spacing w:line="360" w:lineRule="auto"/>
        <w:ind w:firstLineChars="200" w:firstLine="640"/>
        <w:outlineLvl w:val="1"/>
        <w:rPr>
          <w:rFonts w:ascii="仿宋" w:eastAsia="仿宋" w:hAnsi="仿宋" w:cs="仿宋"/>
          <w:sz w:val="32"/>
          <w:szCs w:val="32"/>
        </w:rPr>
      </w:pPr>
      <w:r>
        <w:rPr>
          <w:rFonts w:ascii="仿宋" w:eastAsia="仿宋" w:hAnsi="仿宋" w:cs="仿宋" w:hint="eastAsia"/>
          <w:sz w:val="32"/>
          <w:szCs w:val="32"/>
        </w:rPr>
        <w:t>合同签订后支付合同额的30%，提供的产品并经过有关部门验收后，付合同价60%，余款10%转为质保金。</w:t>
      </w:r>
    </w:p>
    <w:p w14:paraId="334F0B3D" w14:textId="77777777" w:rsidR="007C6236" w:rsidRDefault="00000000">
      <w:pPr>
        <w:spacing w:line="360" w:lineRule="auto"/>
        <w:outlineLvl w:val="1"/>
        <w:rPr>
          <w:rFonts w:ascii="宋体" w:hAnsi="宋体"/>
          <w:b/>
          <w:sz w:val="24"/>
          <w:szCs w:val="18"/>
        </w:rPr>
      </w:pPr>
      <w:r>
        <w:rPr>
          <w:rFonts w:ascii="仿宋" w:eastAsia="仿宋" w:hAnsi="仿宋" w:cs="仿宋" w:hint="eastAsia"/>
          <w:sz w:val="32"/>
          <w:szCs w:val="32"/>
        </w:rPr>
        <w:t>五、主要要求</w:t>
      </w:r>
      <w:r>
        <w:rPr>
          <w:rFonts w:ascii="仿宋" w:eastAsia="仿宋" w:hAnsi="仿宋" w:cs="仿宋" w:hint="eastAsia"/>
          <w:b/>
          <w:bCs/>
          <w:sz w:val="32"/>
          <w:szCs w:val="32"/>
          <w:highlight w:val="yellow"/>
        </w:rPr>
        <w:t>【供应商可以批注形式提出合理化建议】</w:t>
      </w:r>
    </w:p>
    <w:p w14:paraId="7A6F0457" w14:textId="77777777" w:rsidR="007C6236" w:rsidRDefault="00000000">
      <w:pPr>
        <w:spacing w:line="560" w:lineRule="exac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（一）技术要求</w:t>
      </w:r>
    </w:p>
    <w:tbl>
      <w:tblPr>
        <w:tblW w:w="8427" w:type="dxa"/>
        <w:tblInd w:w="93" w:type="dxa"/>
        <w:tblLook w:val="04A0" w:firstRow="1" w:lastRow="0" w:firstColumn="1" w:lastColumn="0" w:noHBand="0" w:noVBand="1"/>
      </w:tblPr>
      <w:tblGrid>
        <w:gridCol w:w="578"/>
        <w:gridCol w:w="1148"/>
        <w:gridCol w:w="3891"/>
        <w:gridCol w:w="2810"/>
      </w:tblGrid>
      <w:tr w:rsidR="007C6236" w14:paraId="650DCAD5" w14:textId="77777777">
        <w:trPr>
          <w:trHeight w:val="680"/>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66E00" w14:textId="77777777" w:rsidR="007C623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BB28" w14:textId="77777777" w:rsidR="007C623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名 称</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6E079" w14:textId="77777777" w:rsidR="007C623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技术要求</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4DDB" w14:textId="77777777" w:rsidR="007C6236" w:rsidRDefault="00000000">
            <w:pPr>
              <w:widowControl/>
              <w:jc w:val="center"/>
              <w:textAlignment w:val="center"/>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品牌、产品参数</w:t>
            </w:r>
          </w:p>
        </w:tc>
      </w:tr>
      <w:tr w:rsidR="007C6236" w14:paraId="27F82271" w14:textId="77777777">
        <w:trPr>
          <w:trHeight w:val="102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2B4C62"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1E20DE"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400万AI网络摄像机</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FD99C"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★1、具有400万像素CMOS图像传感器，内置GPU芯片，具有1个RJ45接口、1个音频输入接口、1个音频输出接口、1个SD卡槽、1个报警输入接口、1个报警输出接口；</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C2444" w14:textId="77777777" w:rsidR="007C6236" w:rsidRDefault="007C6236">
            <w:pPr>
              <w:widowControl/>
              <w:jc w:val="left"/>
              <w:textAlignment w:val="center"/>
              <w:rPr>
                <w:rFonts w:ascii="宋体" w:hAnsi="宋体" w:cs="宋体"/>
                <w:color w:val="000000"/>
                <w:kern w:val="0"/>
                <w:szCs w:val="21"/>
                <w:lang w:bidi="ar"/>
              </w:rPr>
            </w:pPr>
          </w:p>
        </w:tc>
      </w:tr>
      <w:tr w:rsidR="007C6236" w14:paraId="450450B7"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4E0571"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4D33A953"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3B6EF"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2、焦距：2.8mm/4mm/6mm可选；</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DCA3D" w14:textId="77777777" w:rsidR="007C6236" w:rsidRDefault="007C6236">
            <w:pPr>
              <w:widowControl/>
              <w:jc w:val="left"/>
              <w:textAlignment w:val="center"/>
              <w:rPr>
                <w:rFonts w:ascii="宋体" w:hAnsi="宋体" w:cs="宋体"/>
                <w:color w:val="000000"/>
                <w:kern w:val="0"/>
                <w:szCs w:val="21"/>
                <w:lang w:bidi="ar"/>
              </w:rPr>
            </w:pPr>
          </w:p>
        </w:tc>
      </w:tr>
      <w:tr w:rsidR="007C6236" w14:paraId="076B8F99"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994C0E"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1078B2F"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323D"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★3、最低照度：彩色：≤0.0005lx ; 黑</w:t>
            </w:r>
            <w:r>
              <w:rPr>
                <w:rFonts w:ascii="宋体" w:hAnsi="宋体" w:cs="宋体" w:hint="eastAsia"/>
                <w:color w:val="000000"/>
                <w:kern w:val="0"/>
                <w:szCs w:val="21"/>
                <w:lang w:bidi="ar"/>
              </w:rPr>
              <w:lastRenderedPageBreak/>
              <w:t>白：≤0.0001lx；</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B0F6C" w14:textId="77777777" w:rsidR="007C6236" w:rsidRDefault="007C6236">
            <w:pPr>
              <w:widowControl/>
              <w:jc w:val="left"/>
              <w:textAlignment w:val="center"/>
              <w:rPr>
                <w:rFonts w:ascii="宋体" w:hAnsi="宋体" w:cs="宋体"/>
                <w:color w:val="000000"/>
                <w:kern w:val="0"/>
                <w:szCs w:val="21"/>
                <w:lang w:bidi="ar"/>
              </w:rPr>
            </w:pPr>
          </w:p>
        </w:tc>
      </w:tr>
      <w:tr w:rsidR="007C6236" w14:paraId="02454790"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084EC"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2BA82F3F"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951BC"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4、支持H.265、H.264视频编码，视频分辨率不低于2688×1520，支持三码流；</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18EEF" w14:textId="77777777" w:rsidR="007C6236" w:rsidRDefault="007C6236">
            <w:pPr>
              <w:widowControl/>
              <w:jc w:val="left"/>
              <w:textAlignment w:val="center"/>
              <w:rPr>
                <w:rFonts w:ascii="宋体" w:hAnsi="宋体" w:cs="宋体"/>
                <w:color w:val="000000"/>
                <w:kern w:val="0"/>
                <w:szCs w:val="21"/>
                <w:lang w:bidi="ar"/>
              </w:rPr>
            </w:pPr>
          </w:p>
        </w:tc>
      </w:tr>
      <w:tr w:rsidR="007C6236" w14:paraId="33B59229" w14:textId="77777777">
        <w:trPr>
          <w:trHeight w:val="765"/>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6FF88"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7115E24B"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3893"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5、支持OSD字符叠加功能，具有8行字符显示，字体颜色、描边、背景、空心可设置，叠加的OSD可以在屏幕中滚动显示, 可以叠加图片格式的OSD；</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5DCF" w14:textId="77777777" w:rsidR="007C6236" w:rsidRDefault="007C6236">
            <w:pPr>
              <w:widowControl/>
              <w:jc w:val="left"/>
              <w:textAlignment w:val="center"/>
              <w:rPr>
                <w:rFonts w:ascii="宋体" w:hAnsi="宋体" w:cs="宋体"/>
                <w:color w:val="000000"/>
                <w:kern w:val="0"/>
                <w:szCs w:val="21"/>
                <w:lang w:bidi="ar"/>
              </w:rPr>
            </w:pPr>
          </w:p>
        </w:tc>
      </w:tr>
      <w:tr w:rsidR="007C6236" w14:paraId="50178DA8"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B4FF11"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5AA16A7"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3D896"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6、支持越界检测、区域入侵、进入区域、离开区域，运动检测、遮挡检测、声音异常；</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DD1D" w14:textId="77777777" w:rsidR="007C6236" w:rsidRDefault="007C6236">
            <w:pPr>
              <w:widowControl/>
              <w:jc w:val="left"/>
              <w:textAlignment w:val="center"/>
              <w:rPr>
                <w:rFonts w:ascii="宋体" w:hAnsi="宋体" w:cs="宋体"/>
                <w:color w:val="000000"/>
                <w:kern w:val="0"/>
                <w:szCs w:val="21"/>
                <w:lang w:bidi="ar"/>
              </w:rPr>
            </w:pPr>
          </w:p>
        </w:tc>
      </w:tr>
      <w:tr w:rsidR="007C6236" w14:paraId="7E6B720C"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243FE"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16173893"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215F4"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7、红外灯开启后可识别距离设备50m处人体轮廓；</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EE1B" w14:textId="77777777" w:rsidR="007C6236" w:rsidRDefault="007C6236">
            <w:pPr>
              <w:widowControl/>
              <w:jc w:val="left"/>
              <w:textAlignment w:val="center"/>
              <w:rPr>
                <w:rFonts w:ascii="宋体" w:hAnsi="宋体" w:cs="宋体"/>
                <w:color w:val="000000"/>
                <w:kern w:val="0"/>
                <w:szCs w:val="21"/>
                <w:lang w:bidi="ar"/>
              </w:rPr>
            </w:pPr>
          </w:p>
        </w:tc>
      </w:tr>
      <w:tr w:rsidR="007C6236" w14:paraId="2FE494CE" w14:textId="77777777">
        <w:trPr>
          <w:trHeight w:val="777"/>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33A4E"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45E0BD98"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6426A"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8、支持不低于IP68防护等级，提供公安部权威检测机构出具的报告盖章复印件；</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EC051" w14:textId="77777777" w:rsidR="007C6236" w:rsidRDefault="007C6236">
            <w:pPr>
              <w:widowControl/>
              <w:jc w:val="left"/>
              <w:textAlignment w:val="center"/>
              <w:rPr>
                <w:rFonts w:ascii="宋体" w:hAnsi="宋体" w:cs="宋体"/>
                <w:color w:val="000000"/>
                <w:kern w:val="0"/>
                <w:szCs w:val="21"/>
                <w:lang w:bidi="ar"/>
              </w:rPr>
            </w:pPr>
          </w:p>
        </w:tc>
      </w:tr>
      <w:tr w:rsidR="007C6236" w14:paraId="4DE6655F"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2D7135"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D5CFE4F"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4E083"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9、电源电压在DC12V±35%范围内变化时，摄像机应能正常工作，支持PoE供电；</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5C3D3" w14:textId="77777777" w:rsidR="007C6236" w:rsidRDefault="007C6236">
            <w:pPr>
              <w:widowControl/>
              <w:jc w:val="left"/>
              <w:textAlignment w:val="center"/>
              <w:rPr>
                <w:rFonts w:ascii="宋体" w:hAnsi="宋体" w:cs="宋体"/>
                <w:color w:val="000000"/>
                <w:kern w:val="0"/>
                <w:szCs w:val="21"/>
                <w:lang w:bidi="ar"/>
              </w:rPr>
            </w:pPr>
          </w:p>
        </w:tc>
      </w:tr>
      <w:tr w:rsidR="007C6236" w14:paraId="3EDD3CB4" w14:textId="77777777">
        <w:trPr>
          <w:trHeight w:val="51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CBC0C2"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AEA4C0"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400万枪型网络摄像机</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1E28"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★1、具有不低于400万像素CMOS图像传感器，内置1个GPU芯片和1个拾音器，1个RJ45接口； </w:t>
            </w:r>
            <w:r>
              <w:rPr>
                <w:rStyle w:val="font31"/>
                <w:rFonts w:hint="default"/>
                <w:lang w:bidi="ar"/>
              </w:rPr>
              <w:t xml:space="preserve">  </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8DE83" w14:textId="77777777" w:rsidR="007C6236" w:rsidRDefault="007C6236">
            <w:pPr>
              <w:widowControl/>
              <w:jc w:val="left"/>
              <w:textAlignment w:val="center"/>
              <w:rPr>
                <w:rFonts w:ascii="宋体" w:hAnsi="宋体" w:cs="宋体"/>
                <w:color w:val="000000"/>
                <w:kern w:val="0"/>
                <w:szCs w:val="21"/>
                <w:lang w:bidi="ar"/>
              </w:rPr>
            </w:pPr>
          </w:p>
        </w:tc>
      </w:tr>
      <w:tr w:rsidR="007C6236" w14:paraId="136CA928"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6E9BA2"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6557250"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F4673"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2、焦距：4.0mm/6.0mm可选；</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E6606" w14:textId="77777777" w:rsidR="007C6236" w:rsidRDefault="007C6236">
            <w:pPr>
              <w:widowControl/>
              <w:jc w:val="left"/>
              <w:textAlignment w:val="center"/>
              <w:rPr>
                <w:rFonts w:ascii="宋体" w:hAnsi="宋体" w:cs="宋体"/>
                <w:color w:val="000000"/>
                <w:kern w:val="0"/>
                <w:szCs w:val="21"/>
                <w:lang w:bidi="ar"/>
              </w:rPr>
            </w:pPr>
          </w:p>
        </w:tc>
      </w:tr>
      <w:tr w:rsidR="007C6236" w14:paraId="683FC5BD"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A2271E"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49C37D98"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605EF"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★3、最低照度：彩色≤0.0005lux，黑白≤0.0001lux；</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E9A3C" w14:textId="77777777" w:rsidR="007C6236" w:rsidRDefault="007C6236">
            <w:pPr>
              <w:widowControl/>
              <w:jc w:val="left"/>
              <w:textAlignment w:val="center"/>
              <w:rPr>
                <w:rFonts w:ascii="宋体" w:hAnsi="宋体" w:cs="宋体"/>
                <w:color w:val="000000"/>
                <w:kern w:val="0"/>
                <w:szCs w:val="21"/>
                <w:lang w:bidi="ar"/>
              </w:rPr>
            </w:pPr>
          </w:p>
        </w:tc>
      </w:tr>
      <w:tr w:rsidR="007C6236" w14:paraId="61C83320"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1CA9C"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116B28B"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C3950"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4、支持超级265、H.265、H.264、MJPEG视频编码格式，视频分辨率不低于2560*1440，支持三码流；</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FA274" w14:textId="77777777" w:rsidR="007C6236" w:rsidRDefault="007C6236">
            <w:pPr>
              <w:widowControl/>
              <w:jc w:val="left"/>
              <w:textAlignment w:val="center"/>
              <w:rPr>
                <w:rFonts w:ascii="宋体" w:hAnsi="宋体" w:cs="宋体"/>
                <w:color w:val="000000"/>
                <w:kern w:val="0"/>
                <w:szCs w:val="21"/>
                <w:lang w:bidi="ar"/>
              </w:rPr>
            </w:pPr>
          </w:p>
        </w:tc>
      </w:tr>
      <w:tr w:rsidR="007C6236" w14:paraId="02BA4CFC"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E3D8C"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26C056B"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8A060"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5、支持红外补光，可识别距离摄像机50m处的人体轮廓；</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D8028" w14:textId="77777777" w:rsidR="007C6236" w:rsidRDefault="007C6236">
            <w:pPr>
              <w:widowControl/>
              <w:jc w:val="left"/>
              <w:textAlignment w:val="center"/>
              <w:rPr>
                <w:rFonts w:ascii="宋体" w:hAnsi="宋体" w:cs="宋体"/>
                <w:color w:val="000000"/>
                <w:kern w:val="0"/>
                <w:szCs w:val="21"/>
                <w:lang w:bidi="ar"/>
              </w:rPr>
            </w:pPr>
          </w:p>
        </w:tc>
      </w:tr>
      <w:tr w:rsidR="007C6236" w14:paraId="2E10CB9C"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2819D7"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D743315"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8A5A3"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6、支持宽动态自动切换功能，在环境亮度变化时，可自动进行宽动态关闭/开启切换；</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74578" w14:textId="77777777" w:rsidR="007C6236" w:rsidRDefault="007C6236">
            <w:pPr>
              <w:widowControl/>
              <w:jc w:val="left"/>
              <w:textAlignment w:val="center"/>
              <w:rPr>
                <w:rFonts w:ascii="宋体" w:hAnsi="宋体" w:cs="宋体"/>
                <w:color w:val="000000"/>
                <w:kern w:val="0"/>
                <w:szCs w:val="21"/>
                <w:lang w:bidi="ar"/>
              </w:rPr>
            </w:pPr>
          </w:p>
        </w:tc>
      </w:tr>
      <w:tr w:rsidR="007C6236" w14:paraId="7BAB3D55" w14:textId="77777777">
        <w:trPr>
          <w:trHeight w:val="765"/>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5FF04B"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C92582B"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D4B2D"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7、支持字符叠加OSD功能，字体颜色、描边、背景、空心等样式可设置，叠加的OSD可以在屏幕中滚动显示，可以叠加图片格式OSD；</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9EA38" w14:textId="77777777" w:rsidR="007C6236" w:rsidRDefault="007C6236">
            <w:pPr>
              <w:widowControl/>
              <w:jc w:val="left"/>
              <w:textAlignment w:val="center"/>
              <w:rPr>
                <w:rFonts w:ascii="宋体" w:hAnsi="宋体" w:cs="宋体"/>
                <w:color w:val="000000"/>
                <w:kern w:val="0"/>
                <w:szCs w:val="21"/>
                <w:lang w:bidi="ar"/>
              </w:rPr>
            </w:pPr>
          </w:p>
        </w:tc>
      </w:tr>
      <w:tr w:rsidR="007C6236" w14:paraId="5C135FF6" w14:textId="77777777">
        <w:trPr>
          <w:trHeight w:val="80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5CE1A8"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4D49ECEE"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34CE4"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8、电源电压在DC12V±25%范围内变化时，设备可正常工作，支持POE供电； </w:t>
            </w:r>
            <w:r>
              <w:rPr>
                <w:rStyle w:val="font31"/>
                <w:rFonts w:hint="default"/>
                <w:lang w:bidi="ar"/>
              </w:rPr>
              <w:t xml:space="preserve"> </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985EC" w14:textId="77777777" w:rsidR="007C6236" w:rsidRDefault="007C6236">
            <w:pPr>
              <w:widowControl/>
              <w:jc w:val="left"/>
              <w:textAlignment w:val="center"/>
              <w:rPr>
                <w:rFonts w:ascii="宋体" w:hAnsi="宋体" w:cs="宋体"/>
                <w:color w:val="000000"/>
                <w:kern w:val="0"/>
                <w:szCs w:val="21"/>
                <w:lang w:bidi="ar"/>
              </w:rPr>
            </w:pPr>
          </w:p>
        </w:tc>
      </w:tr>
      <w:tr w:rsidR="007C6236" w14:paraId="406C1BB2"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5472B"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8981E8D"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F0A5"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9、支持不低于IP68防护等级，提供公安部权威检测机构出具的报告盖章复印件；</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4D996" w14:textId="77777777" w:rsidR="007C6236" w:rsidRDefault="007C6236">
            <w:pPr>
              <w:widowControl/>
              <w:jc w:val="left"/>
              <w:textAlignment w:val="center"/>
              <w:rPr>
                <w:rFonts w:ascii="宋体" w:hAnsi="宋体" w:cs="宋体"/>
                <w:color w:val="000000"/>
                <w:kern w:val="0"/>
                <w:szCs w:val="21"/>
                <w:lang w:bidi="ar"/>
              </w:rPr>
            </w:pPr>
          </w:p>
        </w:tc>
      </w:tr>
      <w:tr w:rsidR="007C6236" w14:paraId="23EB13BA" w14:textId="77777777">
        <w:trPr>
          <w:trHeight w:val="51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6F4B17"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A07983" w14:textId="77777777" w:rsidR="007C6236" w:rsidRDefault="00000000">
            <w:pPr>
              <w:widowControl/>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w:t>
            </w:r>
            <w:r>
              <w:rPr>
                <w:rStyle w:val="font31"/>
                <w:rFonts w:hint="default"/>
                <w:lang w:bidi="ar"/>
              </w:rPr>
              <w:t>400万半球网络摄像机</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26D5B"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★1、具有不小于400万像素CMOS图像传感器，内置GPU芯片和1个拾音器，具有不少于1个RJ45接口；</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A22EF" w14:textId="77777777" w:rsidR="007C6236" w:rsidRDefault="007C6236">
            <w:pPr>
              <w:widowControl/>
              <w:jc w:val="left"/>
              <w:textAlignment w:val="center"/>
              <w:rPr>
                <w:rFonts w:ascii="宋体" w:hAnsi="宋体" w:cs="宋体"/>
                <w:color w:val="000000"/>
                <w:kern w:val="0"/>
                <w:szCs w:val="21"/>
                <w:lang w:bidi="ar"/>
              </w:rPr>
            </w:pPr>
          </w:p>
        </w:tc>
      </w:tr>
      <w:tr w:rsidR="007C6236" w14:paraId="63358673"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608570"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6DEBDC5F" w14:textId="77777777" w:rsidR="007C6236" w:rsidRDefault="007C6236">
            <w:pPr>
              <w:rPr>
                <w:rFonts w:ascii="仿宋_GB2312" w:eastAsia="仿宋_GB2312" w:hAnsi="宋体" w:cs="仿宋_GB2312"/>
                <w:color w:val="000000"/>
                <w:sz w:val="28"/>
                <w:szCs w:val="28"/>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21BAE"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2、焦距：2.8、4.0mm可选； </w:t>
            </w:r>
            <w:r>
              <w:rPr>
                <w:rStyle w:val="font31"/>
                <w:rFonts w:hint="default"/>
                <w:lang w:bidi="ar"/>
              </w:rPr>
              <w:t xml:space="preserve"> </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C9CBC" w14:textId="77777777" w:rsidR="007C6236" w:rsidRDefault="007C6236">
            <w:pPr>
              <w:widowControl/>
              <w:jc w:val="left"/>
              <w:textAlignment w:val="center"/>
              <w:rPr>
                <w:rFonts w:ascii="宋体" w:hAnsi="宋体" w:cs="宋体"/>
                <w:color w:val="000000"/>
                <w:kern w:val="0"/>
                <w:szCs w:val="21"/>
                <w:lang w:bidi="ar"/>
              </w:rPr>
            </w:pPr>
          </w:p>
        </w:tc>
      </w:tr>
      <w:tr w:rsidR="007C6236" w14:paraId="3ACB34F4"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3E5C9"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4431B19" w14:textId="77777777" w:rsidR="007C6236" w:rsidRDefault="007C6236">
            <w:pPr>
              <w:rPr>
                <w:rFonts w:ascii="仿宋_GB2312" w:eastAsia="仿宋_GB2312" w:hAnsi="宋体" w:cs="仿宋_GB2312"/>
                <w:color w:val="000000"/>
                <w:sz w:val="28"/>
                <w:szCs w:val="28"/>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36813"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★3、最低照度：彩色≤0.0005lx，黑白≤0.0001lx； </w:t>
            </w:r>
            <w:r>
              <w:rPr>
                <w:rStyle w:val="font31"/>
                <w:rFonts w:hint="default"/>
                <w:lang w:bidi="ar"/>
              </w:rPr>
              <w:t xml:space="preserve">   </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C5A26" w14:textId="77777777" w:rsidR="007C6236" w:rsidRDefault="007C6236">
            <w:pPr>
              <w:widowControl/>
              <w:jc w:val="left"/>
              <w:textAlignment w:val="center"/>
              <w:rPr>
                <w:rFonts w:ascii="宋体" w:hAnsi="宋体" w:cs="宋体"/>
                <w:color w:val="000000"/>
                <w:kern w:val="0"/>
                <w:szCs w:val="21"/>
                <w:lang w:bidi="ar"/>
              </w:rPr>
            </w:pPr>
          </w:p>
        </w:tc>
      </w:tr>
      <w:tr w:rsidR="007C6236" w14:paraId="0998E19D"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BB439E"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4B1DC91B" w14:textId="77777777" w:rsidR="007C6236" w:rsidRDefault="007C6236">
            <w:pPr>
              <w:rPr>
                <w:rFonts w:ascii="仿宋_GB2312" w:eastAsia="仿宋_GB2312" w:hAnsi="宋体" w:cs="仿宋_GB2312"/>
                <w:color w:val="000000"/>
                <w:sz w:val="28"/>
                <w:szCs w:val="28"/>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9004D"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4、支持H.265、H.264视频编码，视频分辨率不低于2560×1440，支持三码流 ；</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D6E99" w14:textId="77777777" w:rsidR="007C6236" w:rsidRDefault="007C6236">
            <w:pPr>
              <w:widowControl/>
              <w:jc w:val="left"/>
              <w:textAlignment w:val="center"/>
              <w:rPr>
                <w:rFonts w:ascii="宋体" w:hAnsi="宋体" w:cs="宋体"/>
                <w:color w:val="000000"/>
                <w:kern w:val="0"/>
                <w:szCs w:val="21"/>
                <w:lang w:bidi="ar"/>
              </w:rPr>
            </w:pPr>
          </w:p>
        </w:tc>
      </w:tr>
      <w:tr w:rsidR="007C6236" w14:paraId="2F36DDCD" w14:textId="77777777">
        <w:trPr>
          <w:trHeight w:val="765"/>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40B71"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2107CBDD" w14:textId="77777777" w:rsidR="007C6236" w:rsidRDefault="007C6236">
            <w:pPr>
              <w:rPr>
                <w:rFonts w:ascii="仿宋_GB2312" w:eastAsia="仿宋_GB2312" w:hAnsi="宋体" w:cs="仿宋_GB2312"/>
                <w:color w:val="000000"/>
                <w:sz w:val="28"/>
                <w:szCs w:val="28"/>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4A0A5"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5、支持字符叠加（OSD）功能，具有8行字符显示，字体颜色、描边、背景、空心等样式可设置，叠加的OSD可以在屏幕中滚动显示，可以叠加图片格式的OSD； </w:t>
            </w:r>
            <w:r>
              <w:rPr>
                <w:rStyle w:val="font31"/>
                <w:rFonts w:hint="default"/>
                <w:lang w:bidi="ar"/>
              </w:rPr>
              <w:t xml:space="preserve">  </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3BF18" w14:textId="77777777" w:rsidR="007C6236" w:rsidRDefault="007C6236">
            <w:pPr>
              <w:widowControl/>
              <w:jc w:val="left"/>
              <w:textAlignment w:val="center"/>
              <w:rPr>
                <w:rFonts w:ascii="宋体" w:hAnsi="宋体" w:cs="宋体"/>
                <w:color w:val="000000"/>
                <w:kern w:val="0"/>
                <w:szCs w:val="21"/>
                <w:lang w:bidi="ar"/>
              </w:rPr>
            </w:pPr>
          </w:p>
        </w:tc>
      </w:tr>
      <w:tr w:rsidR="007C6236" w14:paraId="70B84577"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E7D278"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66822CFE" w14:textId="77777777" w:rsidR="007C6236" w:rsidRDefault="007C6236">
            <w:pPr>
              <w:rPr>
                <w:rFonts w:ascii="仿宋_GB2312" w:eastAsia="仿宋_GB2312" w:hAnsi="宋体" w:cs="仿宋_GB2312"/>
                <w:color w:val="000000"/>
                <w:sz w:val="28"/>
                <w:szCs w:val="28"/>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4FF97"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6、支持红外补光，可识别距离样机50m处人体轮廓轮廓； </w:t>
            </w:r>
            <w:r>
              <w:rPr>
                <w:rStyle w:val="font31"/>
                <w:rFonts w:hint="default"/>
                <w:lang w:bidi="ar"/>
              </w:rPr>
              <w:t xml:space="preserve"> </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E0C3C" w14:textId="77777777" w:rsidR="007C6236" w:rsidRDefault="007C6236">
            <w:pPr>
              <w:widowControl/>
              <w:jc w:val="left"/>
              <w:textAlignment w:val="center"/>
              <w:rPr>
                <w:rFonts w:ascii="宋体" w:hAnsi="宋体" w:cs="宋体"/>
                <w:color w:val="000000"/>
                <w:kern w:val="0"/>
                <w:szCs w:val="21"/>
                <w:lang w:bidi="ar"/>
              </w:rPr>
            </w:pPr>
          </w:p>
        </w:tc>
      </w:tr>
      <w:tr w:rsidR="007C6236" w14:paraId="5298D236" w14:textId="77777777">
        <w:trPr>
          <w:trHeight w:val="734"/>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4DE72E"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FAAC0C8" w14:textId="77777777" w:rsidR="007C6236" w:rsidRDefault="007C6236">
            <w:pPr>
              <w:rPr>
                <w:rFonts w:ascii="仿宋_GB2312" w:eastAsia="仿宋_GB2312" w:hAnsi="宋体" w:cs="仿宋_GB2312"/>
                <w:color w:val="000000"/>
                <w:sz w:val="28"/>
                <w:szCs w:val="28"/>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26FCE"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7、电源电压在DC12V±35%范围内变化时，摄像机应能正常工作，支持PoE供电； </w:t>
            </w:r>
            <w:r>
              <w:rPr>
                <w:rStyle w:val="font31"/>
                <w:rFonts w:hint="default"/>
                <w:lang w:bidi="ar"/>
              </w:rPr>
              <w:t xml:space="preserve">  </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7FFAF" w14:textId="77777777" w:rsidR="007C6236" w:rsidRDefault="007C6236">
            <w:pPr>
              <w:widowControl/>
              <w:jc w:val="left"/>
              <w:textAlignment w:val="center"/>
              <w:rPr>
                <w:rFonts w:ascii="宋体" w:hAnsi="宋体" w:cs="宋体"/>
                <w:color w:val="000000"/>
                <w:kern w:val="0"/>
                <w:szCs w:val="21"/>
                <w:lang w:bidi="ar"/>
              </w:rPr>
            </w:pPr>
          </w:p>
        </w:tc>
      </w:tr>
      <w:tr w:rsidR="007C6236" w14:paraId="5A33522A"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C54259"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698F3D47" w14:textId="77777777" w:rsidR="007C6236" w:rsidRDefault="007C6236">
            <w:pPr>
              <w:rPr>
                <w:rFonts w:ascii="仿宋_GB2312" w:eastAsia="仿宋_GB2312" w:hAnsi="宋体" w:cs="仿宋_GB2312"/>
                <w:color w:val="000000"/>
                <w:sz w:val="28"/>
                <w:szCs w:val="28"/>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EAAAE"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8、支持不低于IP68防护等级，提供公安部权威检测机构出具的报告盖章复印件；</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69F8B" w14:textId="77777777" w:rsidR="007C6236" w:rsidRDefault="007C6236">
            <w:pPr>
              <w:widowControl/>
              <w:jc w:val="left"/>
              <w:textAlignment w:val="center"/>
              <w:rPr>
                <w:rFonts w:ascii="宋体" w:hAnsi="宋体" w:cs="宋体"/>
                <w:color w:val="000000"/>
                <w:kern w:val="0"/>
                <w:szCs w:val="21"/>
                <w:lang w:bidi="ar"/>
              </w:rPr>
            </w:pPr>
          </w:p>
        </w:tc>
      </w:tr>
      <w:tr w:rsidR="007C6236" w14:paraId="4CC4BA6F" w14:textId="77777777">
        <w:trPr>
          <w:trHeight w:val="102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E3F7B6"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A2F4E2"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明厨亮灶边缘智能小站</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4E01"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★1、具有不少于 2 个 RJ45 10M/100M/1000M 自适应以太网电口、2个USB3. 0接口 、1个RS-485串口（凤凰头） 、2个报警输入接口，1个报警输出接口、1个SATA3.0磁盘接口；</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5648" w14:textId="77777777" w:rsidR="007C6236" w:rsidRDefault="007C6236">
            <w:pPr>
              <w:widowControl/>
              <w:jc w:val="left"/>
              <w:textAlignment w:val="center"/>
              <w:rPr>
                <w:rFonts w:ascii="宋体" w:hAnsi="宋体" w:cs="宋体"/>
                <w:color w:val="000000"/>
                <w:kern w:val="0"/>
                <w:szCs w:val="21"/>
                <w:lang w:bidi="ar"/>
              </w:rPr>
            </w:pPr>
          </w:p>
        </w:tc>
      </w:tr>
      <w:tr w:rsidR="007C6236" w14:paraId="0D00737B"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310998"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1E49DAD2"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C7286"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2、具有不少于1个运行指示灯（RUN），1个报警指示灯（ALM），1个复位键（RST）；</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2360C" w14:textId="77777777" w:rsidR="007C6236" w:rsidRDefault="007C6236">
            <w:pPr>
              <w:widowControl/>
              <w:jc w:val="left"/>
              <w:textAlignment w:val="center"/>
              <w:rPr>
                <w:rFonts w:ascii="宋体" w:hAnsi="宋体" w:cs="宋体"/>
                <w:color w:val="000000"/>
                <w:kern w:val="0"/>
                <w:szCs w:val="21"/>
                <w:lang w:bidi="ar"/>
              </w:rPr>
            </w:pPr>
          </w:p>
        </w:tc>
      </w:tr>
      <w:tr w:rsidR="007C6236" w14:paraId="67AE04CA" w14:textId="77777777">
        <w:trPr>
          <w:trHeight w:val="102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AF8BE"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6E0580AA"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5EC52"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3、设备总资源为满负裁条件下的最大接入带宽不低于64Mbps，最大转发带宽不低于64Mbps，支持标准ONVIF、GB/T 28281等协议接入，支持接入12MP分辨率下H.265/H.264格式的IPC接入，接入数量不低于8路； </w:t>
            </w:r>
            <w:r>
              <w:rPr>
                <w:rStyle w:val="font31"/>
                <w:rFonts w:hint="default"/>
                <w:lang w:bidi="ar"/>
              </w:rPr>
              <w:t xml:space="preserve">   </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7FBA7" w14:textId="77777777" w:rsidR="007C6236" w:rsidRDefault="007C6236">
            <w:pPr>
              <w:widowControl/>
              <w:jc w:val="left"/>
              <w:textAlignment w:val="center"/>
              <w:rPr>
                <w:rFonts w:ascii="宋体" w:hAnsi="宋体" w:cs="宋体"/>
                <w:color w:val="000000"/>
                <w:kern w:val="0"/>
                <w:szCs w:val="21"/>
                <w:lang w:bidi="ar"/>
              </w:rPr>
            </w:pPr>
          </w:p>
        </w:tc>
      </w:tr>
      <w:tr w:rsidR="007C6236" w14:paraId="482068BC" w14:textId="77777777">
        <w:trPr>
          <w:trHeight w:val="789"/>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FAB265"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419A8D94"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64C24"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4、自带1块2.5寸1TB硬盘，用于录像视频和抓拍图片的存储；</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3F810" w14:textId="77777777" w:rsidR="007C6236" w:rsidRDefault="007C6236">
            <w:pPr>
              <w:widowControl/>
              <w:jc w:val="left"/>
              <w:textAlignment w:val="center"/>
              <w:rPr>
                <w:rFonts w:ascii="宋体" w:hAnsi="宋体" w:cs="宋体"/>
                <w:color w:val="000000"/>
                <w:kern w:val="0"/>
                <w:szCs w:val="21"/>
                <w:lang w:bidi="ar"/>
              </w:rPr>
            </w:pPr>
          </w:p>
        </w:tc>
      </w:tr>
      <w:tr w:rsidR="007C6236" w14:paraId="5FE22CA5" w14:textId="77777777">
        <w:trPr>
          <w:trHeight w:val="102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5ED5EE"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741D8F0"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C41FB"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★5、算法业务:人像识别、吸烟检测、厨师服检测、打电话检测、厨师帽检测、红外鼠患侦测、戴口罩检测、区域人数统计、绊线人数统计、垃圾桶未盖、赤膊检测；</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C2F5F" w14:textId="77777777" w:rsidR="007C6236" w:rsidRDefault="007C6236">
            <w:pPr>
              <w:widowControl/>
              <w:jc w:val="left"/>
              <w:textAlignment w:val="center"/>
              <w:rPr>
                <w:rFonts w:ascii="宋体" w:hAnsi="宋体" w:cs="宋体"/>
                <w:color w:val="000000"/>
                <w:kern w:val="0"/>
                <w:szCs w:val="21"/>
                <w:lang w:bidi="ar"/>
              </w:rPr>
            </w:pPr>
          </w:p>
        </w:tc>
      </w:tr>
      <w:tr w:rsidR="007C6236" w14:paraId="224C4D82" w14:textId="77777777">
        <w:trPr>
          <w:trHeight w:val="765"/>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D7ADAE"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2EA9BB"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南校区存储</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22348"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★1、具有不少于3个千兆以太网口、2个USB3.0接口、1个RS232接口、1个VGA接口、36个硬盘插槽、1个PCIE插槽、1个防腐蚀检测预警模块；</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0626A" w14:textId="77777777" w:rsidR="007C6236" w:rsidRDefault="007C6236">
            <w:pPr>
              <w:widowControl/>
              <w:jc w:val="left"/>
              <w:textAlignment w:val="center"/>
              <w:rPr>
                <w:rFonts w:ascii="宋体" w:hAnsi="宋体" w:cs="宋体"/>
                <w:color w:val="000000"/>
                <w:kern w:val="0"/>
                <w:szCs w:val="21"/>
                <w:lang w:bidi="ar"/>
              </w:rPr>
            </w:pPr>
          </w:p>
        </w:tc>
      </w:tr>
      <w:tr w:rsidR="007C6236" w14:paraId="17D22A42"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63543"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74763EA7"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E7B69"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2、支持冗余电源、电池模块，支持电源、电池模块热插拔，提供公安部权威机构出具的报告盖章复印件；</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156F8" w14:textId="77777777" w:rsidR="007C6236" w:rsidRDefault="007C6236">
            <w:pPr>
              <w:widowControl/>
              <w:jc w:val="left"/>
              <w:textAlignment w:val="center"/>
              <w:rPr>
                <w:rFonts w:ascii="宋体" w:hAnsi="宋体" w:cs="宋体"/>
                <w:color w:val="000000"/>
                <w:kern w:val="0"/>
                <w:szCs w:val="21"/>
                <w:lang w:bidi="ar"/>
              </w:rPr>
            </w:pPr>
          </w:p>
        </w:tc>
      </w:tr>
      <w:tr w:rsidR="007C6236" w14:paraId="62EC6DB7" w14:textId="77777777">
        <w:trPr>
          <w:trHeight w:val="765"/>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ABE85C"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1FE0F15"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53D46"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3、可接入BBU电池模块，掉电后存储在缓存中的数据不丢失，可通过数码管显示缓存数据的保存进度，可查看断电前1s</w:t>
            </w:r>
            <w:r>
              <w:rPr>
                <w:rFonts w:ascii="宋体" w:hAnsi="宋体" w:cs="宋体" w:hint="eastAsia"/>
                <w:color w:val="000000"/>
                <w:kern w:val="0"/>
                <w:szCs w:val="21"/>
                <w:lang w:bidi="ar"/>
              </w:rPr>
              <w:lastRenderedPageBreak/>
              <w:t>的视频录像；</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C5318" w14:textId="77777777" w:rsidR="007C6236" w:rsidRDefault="007C6236">
            <w:pPr>
              <w:widowControl/>
              <w:jc w:val="left"/>
              <w:textAlignment w:val="center"/>
              <w:rPr>
                <w:rFonts w:ascii="宋体" w:hAnsi="宋体" w:cs="宋体"/>
                <w:color w:val="000000"/>
                <w:kern w:val="0"/>
                <w:szCs w:val="21"/>
                <w:lang w:bidi="ar"/>
              </w:rPr>
            </w:pPr>
          </w:p>
        </w:tc>
      </w:tr>
      <w:tr w:rsidR="007C6236" w14:paraId="65D24873" w14:textId="77777777">
        <w:trPr>
          <w:trHeight w:val="102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39E44E"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7EF845D2"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800E"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4、支持接入SATA硬盘（1/2/3/4/5/6/8/10/12/14TB/16TB）、SAS硬盘和SSD硬盘，支持不同品牌（希捷、西数、东芝）不同类型磁盘混插；</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C48D2" w14:textId="77777777" w:rsidR="007C6236" w:rsidRDefault="007C6236">
            <w:pPr>
              <w:widowControl/>
              <w:jc w:val="left"/>
              <w:textAlignment w:val="center"/>
              <w:rPr>
                <w:rFonts w:ascii="宋体" w:hAnsi="宋体" w:cs="宋体"/>
                <w:color w:val="000000"/>
                <w:kern w:val="0"/>
                <w:szCs w:val="21"/>
                <w:lang w:bidi="ar"/>
              </w:rPr>
            </w:pPr>
          </w:p>
        </w:tc>
      </w:tr>
      <w:tr w:rsidR="007C6236" w14:paraId="157DFA97"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24B67"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7839046"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2AFCF"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5、支持数据直存功能，无需流媒体服务器/图片服务器参数，可将视频/图片直接写入存储设备；</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F84FF" w14:textId="77777777" w:rsidR="007C6236" w:rsidRDefault="007C6236">
            <w:pPr>
              <w:widowControl/>
              <w:jc w:val="left"/>
              <w:textAlignment w:val="center"/>
              <w:rPr>
                <w:rFonts w:ascii="宋体" w:hAnsi="宋体" w:cs="宋体"/>
                <w:color w:val="000000"/>
                <w:kern w:val="0"/>
                <w:szCs w:val="21"/>
                <w:lang w:bidi="ar"/>
              </w:rPr>
            </w:pPr>
          </w:p>
        </w:tc>
      </w:tr>
      <w:tr w:rsidR="007C6236" w14:paraId="7E81324C" w14:textId="77777777">
        <w:trPr>
          <w:trHeight w:val="765"/>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31F11"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1BCB8919"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74737"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6、支持JBOD、RAID5、RAID0、RAID1、RAID10、RAID6、RAID50，RAID阵列即建即用，支持全局空白热备、专有热备方式；</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3FF98" w14:textId="77777777" w:rsidR="007C6236" w:rsidRDefault="007C6236">
            <w:pPr>
              <w:widowControl/>
              <w:jc w:val="left"/>
              <w:textAlignment w:val="center"/>
              <w:rPr>
                <w:rFonts w:ascii="宋体" w:hAnsi="宋体" w:cs="宋体"/>
                <w:color w:val="000000"/>
                <w:kern w:val="0"/>
                <w:szCs w:val="21"/>
                <w:lang w:bidi="ar"/>
              </w:rPr>
            </w:pPr>
          </w:p>
        </w:tc>
      </w:tr>
      <w:tr w:rsidR="007C6236" w14:paraId="76D55A44" w14:textId="77777777">
        <w:trPr>
          <w:trHeight w:val="765"/>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7383C6"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139307A4"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8E7B6"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7、支持网口聚合、负载均衡，支持多个网口设置同一IP地址，实现数据链路冗余，当其中任意一条或多条链路失效，不影响数据存储；</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EF62" w14:textId="77777777" w:rsidR="007C6236" w:rsidRDefault="007C6236">
            <w:pPr>
              <w:widowControl/>
              <w:jc w:val="left"/>
              <w:textAlignment w:val="center"/>
              <w:rPr>
                <w:rFonts w:ascii="宋体" w:hAnsi="宋体" w:cs="宋体"/>
                <w:color w:val="000000"/>
                <w:kern w:val="0"/>
                <w:szCs w:val="21"/>
                <w:lang w:bidi="ar"/>
              </w:rPr>
            </w:pPr>
          </w:p>
        </w:tc>
      </w:tr>
      <w:tr w:rsidR="007C6236" w14:paraId="5490AB6C"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4D078"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7EE8FD7"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11BDF"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8、支持RAID阵列检查硬盘S.M.A.R.T信息，有异常硬盘自动进行数据拷贝及替换；</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72204" w14:textId="77777777" w:rsidR="007C6236" w:rsidRDefault="007C6236">
            <w:pPr>
              <w:widowControl/>
              <w:jc w:val="left"/>
              <w:textAlignment w:val="center"/>
              <w:rPr>
                <w:rFonts w:ascii="宋体" w:hAnsi="宋体" w:cs="宋体"/>
                <w:color w:val="000000"/>
                <w:kern w:val="0"/>
                <w:szCs w:val="21"/>
                <w:lang w:bidi="ar"/>
              </w:rPr>
            </w:pPr>
          </w:p>
        </w:tc>
      </w:tr>
      <w:tr w:rsidR="007C6236" w14:paraId="3D98F5BA"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D425F"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10B8252F"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3A6B"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9、支持CPU调频功能，CPU在不同业务压力下智能调频；</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8D325" w14:textId="77777777" w:rsidR="007C6236" w:rsidRDefault="007C6236">
            <w:pPr>
              <w:widowControl/>
              <w:jc w:val="left"/>
              <w:textAlignment w:val="center"/>
              <w:rPr>
                <w:rFonts w:ascii="宋体" w:hAnsi="宋体" w:cs="宋体"/>
                <w:color w:val="000000"/>
                <w:kern w:val="0"/>
                <w:szCs w:val="21"/>
                <w:lang w:bidi="ar"/>
              </w:rPr>
            </w:pPr>
          </w:p>
        </w:tc>
      </w:tr>
      <w:tr w:rsidR="007C6236" w14:paraId="49C488D2" w14:textId="77777777">
        <w:trPr>
          <w:trHeight w:val="869"/>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7BEC2"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19FDD851"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06BF9"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10、支持风扇调速功能，风扇在不同温度下可智能调速；</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B136A" w14:textId="77777777" w:rsidR="007C6236" w:rsidRDefault="007C6236">
            <w:pPr>
              <w:widowControl/>
              <w:jc w:val="left"/>
              <w:textAlignment w:val="center"/>
              <w:rPr>
                <w:rFonts w:ascii="宋体" w:hAnsi="宋体" w:cs="宋体"/>
                <w:color w:val="000000"/>
                <w:kern w:val="0"/>
                <w:szCs w:val="21"/>
                <w:lang w:bidi="ar"/>
              </w:rPr>
            </w:pPr>
          </w:p>
        </w:tc>
      </w:tr>
      <w:tr w:rsidR="007C6236" w14:paraId="12720586"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1CCCA"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CDA1576"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60C90"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11、可配置支持1000台设备接入：可配置支持2000路通道接入；可配置支持2000路云端设备通道接入；</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CA8BC" w14:textId="77777777" w:rsidR="007C6236" w:rsidRDefault="007C6236">
            <w:pPr>
              <w:widowControl/>
              <w:jc w:val="left"/>
              <w:textAlignment w:val="center"/>
              <w:rPr>
                <w:rFonts w:ascii="宋体" w:hAnsi="宋体" w:cs="宋体"/>
                <w:color w:val="000000"/>
                <w:kern w:val="0"/>
                <w:szCs w:val="21"/>
                <w:lang w:bidi="ar"/>
              </w:rPr>
            </w:pPr>
          </w:p>
        </w:tc>
      </w:tr>
      <w:tr w:rsidR="007C6236" w14:paraId="2C2EB12B" w14:textId="77777777">
        <w:trPr>
          <w:trHeight w:val="765"/>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4A9543"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4CEBEE"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北校区存储</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D2F8"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★1、具有不少于3个千兆以太网口、2个USB3.0接口、1个RS232接口、1个VGA接口、16个硬盘插槽、1个PCIE插槽、1个防腐蚀检测预警模块；</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12ED7" w14:textId="77777777" w:rsidR="007C6236" w:rsidRDefault="007C6236">
            <w:pPr>
              <w:widowControl/>
              <w:jc w:val="left"/>
              <w:textAlignment w:val="center"/>
              <w:rPr>
                <w:rFonts w:ascii="宋体" w:hAnsi="宋体" w:cs="宋体"/>
                <w:color w:val="000000"/>
                <w:kern w:val="0"/>
                <w:szCs w:val="21"/>
                <w:lang w:bidi="ar"/>
              </w:rPr>
            </w:pPr>
          </w:p>
        </w:tc>
      </w:tr>
      <w:tr w:rsidR="007C6236" w14:paraId="7E8D548F"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F87E7"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41D7520"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2F5AF"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2、支持冗余电源，电池模块，支持电源、电池模块热插拔，提供公安部权威机构出具的报告盖章复印件；</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82918" w14:textId="77777777" w:rsidR="007C6236" w:rsidRDefault="007C6236">
            <w:pPr>
              <w:widowControl/>
              <w:jc w:val="left"/>
              <w:textAlignment w:val="center"/>
              <w:rPr>
                <w:rFonts w:ascii="宋体" w:hAnsi="宋体" w:cs="宋体"/>
                <w:color w:val="000000"/>
                <w:kern w:val="0"/>
                <w:szCs w:val="21"/>
                <w:lang w:bidi="ar"/>
              </w:rPr>
            </w:pPr>
          </w:p>
        </w:tc>
      </w:tr>
      <w:tr w:rsidR="007C6236" w14:paraId="5B58F447" w14:textId="77777777">
        <w:trPr>
          <w:trHeight w:val="765"/>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1DFCC"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702353AC"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DE107"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3、可接入BBU电池模块，掉电后存储在缓存中的数据不丢失，可通过数码管显示缓存数据的保存进度，可查看断电前1s的视频录像；</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809E" w14:textId="77777777" w:rsidR="007C6236" w:rsidRDefault="007C6236">
            <w:pPr>
              <w:widowControl/>
              <w:jc w:val="left"/>
              <w:textAlignment w:val="center"/>
              <w:rPr>
                <w:rFonts w:ascii="宋体" w:hAnsi="宋体" w:cs="宋体"/>
                <w:color w:val="000000"/>
                <w:kern w:val="0"/>
                <w:szCs w:val="21"/>
                <w:lang w:bidi="ar"/>
              </w:rPr>
            </w:pPr>
          </w:p>
        </w:tc>
      </w:tr>
      <w:tr w:rsidR="007C6236" w14:paraId="2B7E5526" w14:textId="77777777">
        <w:trPr>
          <w:trHeight w:val="102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0418C"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64FF9E6E"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DC47E"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4、支持接入SATA硬盘（1/2/3/4/5/6/8/10/12/14TB/16TB）、SAS硬盘和SSD硬盘，支持不同品牌（希捷、西数、东芝）不同类型磁盘混插；</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7EA25" w14:textId="77777777" w:rsidR="007C6236" w:rsidRDefault="007C6236">
            <w:pPr>
              <w:widowControl/>
              <w:jc w:val="left"/>
              <w:textAlignment w:val="center"/>
              <w:rPr>
                <w:rFonts w:ascii="宋体" w:hAnsi="宋体" w:cs="宋体"/>
                <w:color w:val="000000"/>
                <w:kern w:val="0"/>
                <w:szCs w:val="21"/>
                <w:lang w:bidi="ar"/>
              </w:rPr>
            </w:pPr>
          </w:p>
        </w:tc>
      </w:tr>
      <w:tr w:rsidR="007C6236" w14:paraId="7F7F334C"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956620"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67BB2DE"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9AEF0"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5、支持数据直存功能，无需流媒体服务器/图片服务器参数，可将视频/图片直接</w:t>
            </w:r>
            <w:r>
              <w:rPr>
                <w:rFonts w:ascii="宋体" w:hAnsi="宋体" w:cs="宋体" w:hint="eastAsia"/>
                <w:color w:val="000000"/>
                <w:kern w:val="0"/>
                <w:szCs w:val="21"/>
                <w:lang w:bidi="ar"/>
              </w:rPr>
              <w:lastRenderedPageBreak/>
              <w:t>写入存储设备；</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0130" w14:textId="77777777" w:rsidR="007C6236" w:rsidRDefault="007C6236">
            <w:pPr>
              <w:widowControl/>
              <w:jc w:val="left"/>
              <w:textAlignment w:val="center"/>
              <w:rPr>
                <w:rFonts w:ascii="宋体" w:hAnsi="宋体" w:cs="宋体"/>
                <w:color w:val="000000"/>
                <w:kern w:val="0"/>
                <w:szCs w:val="21"/>
                <w:lang w:bidi="ar"/>
              </w:rPr>
            </w:pPr>
          </w:p>
        </w:tc>
      </w:tr>
      <w:tr w:rsidR="007C6236" w14:paraId="6F072C15" w14:textId="77777777">
        <w:trPr>
          <w:trHeight w:val="765"/>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DFF8E6"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245C66FF"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1D81"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6、支持JBOD、RAID5、RAID0、RAID1、RAID10、RAID6、RAID50，RAID阵列即建即用，支持全局空白热备、专有热备方式；</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0A1AC" w14:textId="77777777" w:rsidR="007C6236" w:rsidRDefault="007C6236">
            <w:pPr>
              <w:widowControl/>
              <w:jc w:val="left"/>
              <w:textAlignment w:val="center"/>
              <w:rPr>
                <w:rFonts w:ascii="宋体" w:hAnsi="宋体" w:cs="宋体"/>
                <w:color w:val="000000"/>
                <w:kern w:val="0"/>
                <w:szCs w:val="21"/>
                <w:lang w:bidi="ar"/>
              </w:rPr>
            </w:pPr>
          </w:p>
        </w:tc>
      </w:tr>
      <w:tr w:rsidR="007C6236" w14:paraId="1D9C17C4" w14:textId="77777777">
        <w:trPr>
          <w:trHeight w:val="765"/>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3115A"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1F2D5694"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F3E0A"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7、支持网口聚合、负载均衡，支持多个网口设置同一IP地址，实现数据链路冗余，当其中任意一条或多条链路失效，不影响数据存储；</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BD58B" w14:textId="77777777" w:rsidR="007C6236" w:rsidRDefault="007C6236">
            <w:pPr>
              <w:widowControl/>
              <w:jc w:val="left"/>
              <w:textAlignment w:val="center"/>
              <w:rPr>
                <w:rFonts w:ascii="宋体" w:hAnsi="宋体" w:cs="宋体"/>
                <w:color w:val="000000"/>
                <w:kern w:val="0"/>
                <w:szCs w:val="21"/>
                <w:lang w:bidi="ar"/>
              </w:rPr>
            </w:pPr>
          </w:p>
        </w:tc>
      </w:tr>
      <w:tr w:rsidR="007C6236" w14:paraId="722D4AFC"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488955"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61C92E29"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CC224"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8、支持RAID阵列检查硬盘S.M.A.R.T信息，有异常硬盘自动进行数据拷贝及替换；</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0EAD1" w14:textId="77777777" w:rsidR="007C6236" w:rsidRDefault="007C6236">
            <w:pPr>
              <w:widowControl/>
              <w:jc w:val="left"/>
              <w:textAlignment w:val="center"/>
              <w:rPr>
                <w:rFonts w:ascii="宋体" w:hAnsi="宋体" w:cs="宋体"/>
                <w:color w:val="000000"/>
                <w:kern w:val="0"/>
                <w:szCs w:val="21"/>
                <w:lang w:bidi="ar"/>
              </w:rPr>
            </w:pPr>
          </w:p>
        </w:tc>
      </w:tr>
      <w:tr w:rsidR="007C6236" w14:paraId="69CD30F8"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A29770"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4E98811F"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6F82"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9、支持CPU调频功能，CPU在不同业务压力下智能调频；</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8A1A0" w14:textId="77777777" w:rsidR="007C6236" w:rsidRDefault="007C6236">
            <w:pPr>
              <w:widowControl/>
              <w:jc w:val="left"/>
              <w:textAlignment w:val="center"/>
              <w:rPr>
                <w:rFonts w:ascii="宋体" w:hAnsi="宋体" w:cs="宋体"/>
                <w:color w:val="000000"/>
                <w:kern w:val="0"/>
                <w:szCs w:val="21"/>
                <w:lang w:bidi="ar"/>
              </w:rPr>
            </w:pPr>
          </w:p>
        </w:tc>
      </w:tr>
      <w:tr w:rsidR="007C6236" w14:paraId="70C28867" w14:textId="77777777">
        <w:trPr>
          <w:trHeight w:val="781"/>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DC7C9F"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48A5DA7E"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C01FF"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10、支持风扇调速功能，风扇在不同温度下可智能调速；</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54E88" w14:textId="77777777" w:rsidR="007C6236" w:rsidRDefault="007C6236">
            <w:pPr>
              <w:widowControl/>
              <w:jc w:val="left"/>
              <w:textAlignment w:val="center"/>
              <w:rPr>
                <w:rFonts w:ascii="宋体" w:hAnsi="宋体" w:cs="宋体"/>
                <w:color w:val="000000"/>
                <w:kern w:val="0"/>
                <w:szCs w:val="21"/>
                <w:lang w:bidi="ar"/>
              </w:rPr>
            </w:pPr>
          </w:p>
        </w:tc>
      </w:tr>
      <w:tr w:rsidR="007C6236" w14:paraId="6B1C4342" w14:textId="77777777">
        <w:trPr>
          <w:trHeight w:val="102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7BED1"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48604B3E"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351FB"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11、支持通过数码管、指示灯、蜂鸣器告警、邮件告警、SNMP Trap、短信等告警方式对IP冲突、网口降速、电源故障、风扇故障、电池故障及RAID故障、磁盘故障、降级RAID无热备盘等警告；</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D677" w14:textId="77777777" w:rsidR="007C6236" w:rsidRDefault="007C6236">
            <w:pPr>
              <w:widowControl/>
              <w:jc w:val="left"/>
              <w:textAlignment w:val="center"/>
              <w:rPr>
                <w:rFonts w:ascii="宋体" w:hAnsi="宋体" w:cs="宋体"/>
                <w:color w:val="000000"/>
                <w:kern w:val="0"/>
                <w:szCs w:val="21"/>
                <w:lang w:bidi="ar"/>
              </w:rPr>
            </w:pPr>
          </w:p>
        </w:tc>
      </w:tr>
      <w:tr w:rsidR="007C6236" w14:paraId="4C1C50E0" w14:textId="77777777">
        <w:trPr>
          <w:trHeight w:val="27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4D2560"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9FAB04"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监控硬盘</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09BCF"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★1、单盘容量：10TB；</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6287E" w14:textId="77777777" w:rsidR="007C6236" w:rsidRDefault="007C6236">
            <w:pPr>
              <w:widowControl/>
              <w:jc w:val="left"/>
              <w:textAlignment w:val="center"/>
              <w:rPr>
                <w:rFonts w:ascii="宋体" w:hAnsi="宋体" w:cs="宋体"/>
                <w:color w:val="000000"/>
                <w:kern w:val="0"/>
                <w:szCs w:val="21"/>
                <w:lang w:bidi="ar"/>
              </w:rPr>
            </w:pPr>
          </w:p>
        </w:tc>
      </w:tr>
      <w:tr w:rsidR="007C6236" w14:paraId="5224EF93"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778D0"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7C2C2CB"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A9B5"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2、硬盘接口：SATA；</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654EE" w14:textId="77777777" w:rsidR="007C6236" w:rsidRDefault="007C6236">
            <w:pPr>
              <w:widowControl/>
              <w:jc w:val="left"/>
              <w:textAlignment w:val="center"/>
              <w:rPr>
                <w:rFonts w:ascii="宋体" w:hAnsi="宋体" w:cs="宋体"/>
                <w:color w:val="000000"/>
                <w:kern w:val="0"/>
                <w:szCs w:val="21"/>
                <w:lang w:bidi="ar"/>
              </w:rPr>
            </w:pPr>
          </w:p>
        </w:tc>
      </w:tr>
      <w:tr w:rsidR="007C6236" w14:paraId="67875B0E"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07AE52"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7B76A6A"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A2A45"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3、转速：7200RPM；</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50A9" w14:textId="77777777" w:rsidR="007C6236" w:rsidRDefault="007C6236">
            <w:pPr>
              <w:widowControl/>
              <w:jc w:val="left"/>
              <w:textAlignment w:val="center"/>
              <w:rPr>
                <w:rFonts w:ascii="宋体" w:hAnsi="宋体" w:cs="宋体"/>
                <w:color w:val="000000"/>
                <w:kern w:val="0"/>
                <w:szCs w:val="21"/>
                <w:lang w:bidi="ar"/>
              </w:rPr>
            </w:pPr>
          </w:p>
        </w:tc>
      </w:tr>
      <w:tr w:rsidR="007C6236" w14:paraId="76EC91AE" w14:textId="77777777">
        <w:trPr>
          <w:trHeight w:val="54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BD0512"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44786D56"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685D"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4、缓存：256MB。</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B95BF" w14:textId="77777777" w:rsidR="007C6236" w:rsidRDefault="007C6236">
            <w:pPr>
              <w:widowControl/>
              <w:jc w:val="left"/>
              <w:textAlignment w:val="center"/>
              <w:rPr>
                <w:rFonts w:ascii="宋体" w:hAnsi="宋体" w:cs="宋体"/>
                <w:color w:val="000000"/>
                <w:kern w:val="0"/>
                <w:szCs w:val="21"/>
                <w:lang w:bidi="ar"/>
              </w:rPr>
            </w:pPr>
          </w:p>
        </w:tc>
      </w:tr>
      <w:tr w:rsidR="007C6236" w14:paraId="75D4D320" w14:textId="77777777">
        <w:trPr>
          <w:trHeight w:val="500"/>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DC37C"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7B614EE0"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食堂显示屏</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BD7B1"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★1、55寸4K超高清显示</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E85EE" w14:textId="77777777" w:rsidR="007C6236" w:rsidRDefault="007C6236">
            <w:pPr>
              <w:widowControl/>
              <w:jc w:val="left"/>
              <w:textAlignment w:val="center"/>
              <w:rPr>
                <w:rFonts w:ascii="宋体" w:hAnsi="宋体" w:cs="宋体"/>
                <w:color w:val="000000"/>
                <w:kern w:val="0"/>
                <w:szCs w:val="21"/>
                <w:lang w:bidi="ar"/>
              </w:rPr>
            </w:pPr>
          </w:p>
        </w:tc>
      </w:tr>
      <w:tr w:rsidR="007C6236" w14:paraId="18CFF178" w14:textId="77777777">
        <w:trPr>
          <w:trHeight w:val="51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B46066"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E2E094"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单路解码器</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5818"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1、采用嵌入式Linux操作系统，支持7×24小时稳定运行，不易受到黑客、病毒的入侵和攻击；</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67D41" w14:textId="77777777" w:rsidR="007C6236" w:rsidRDefault="007C6236">
            <w:pPr>
              <w:widowControl/>
              <w:jc w:val="left"/>
              <w:textAlignment w:val="center"/>
              <w:rPr>
                <w:rFonts w:ascii="宋体" w:hAnsi="宋体" w:cs="宋体"/>
                <w:color w:val="000000"/>
                <w:kern w:val="0"/>
                <w:szCs w:val="21"/>
                <w:lang w:bidi="ar"/>
              </w:rPr>
            </w:pPr>
          </w:p>
        </w:tc>
      </w:tr>
      <w:tr w:rsidR="007C6236" w14:paraId="377BB500" w14:textId="77777777">
        <w:trPr>
          <w:trHeight w:val="102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6F4DAD"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503D1D2"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3564"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2、具有2个RJ45网络接口、1个RS232接口、1个RS485接口、1路HDMI输出、1路VGA 输出、1路CVBS 输出、1路音频输入、1路音频输出、4路报警输入、2路报警输出； </w:t>
            </w:r>
            <w:r>
              <w:rPr>
                <w:rStyle w:val="font31"/>
                <w:rFonts w:hint="default"/>
                <w:lang w:bidi="ar"/>
              </w:rPr>
              <w:t xml:space="preserve"> </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DF77A" w14:textId="77777777" w:rsidR="007C6236" w:rsidRDefault="007C6236">
            <w:pPr>
              <w:widowControl/>
              <w:jc w:val="left"/>
              <w:textAlignment w:val="center"/>
              <w:rPr>
                <w:rFonts w:ascii="宋体" w:hAnsi="宋体" w:cs="宋体"/>
                <w:color w:val="000000"/>
                <w:kern w:val="0"/>
                <w:szCs w:val="21"/>
                <w:lang w:bidi="ar"/>
              </w:rPr>
            </w:pPr>
          </w:p>
        </w:tc>
      </w:tr>
      <w:tr w:rsidR="007C6236" w14:paraId="5633BA2F"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DB84E3"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4385C1AB"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3A8B7"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3、支持解码2路1200W@30、4路4K@30、8路1080P@60、16路1080P@30；</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C6E63" w14:textId="77777777" w:rsidR="007C6236" w:rsidRDefault="007C6236">
            <w:pPr>
              <w:widowControl/>
              <w:jc w:val="left"/>
              <w:textAlignment w:val="center"/>
              <w:rPr>
                <w:rFonts w:ascii="宋体" w:hAnsi="宋体" w:cs="宋体"/>
                <w:color w:val="000000"/>
                <w:kern w:val="0"/>
                <w:szCs w:val="21"/>
                <w:lang w:bidi="ar"/>
              </w:rPr>
            </w:pPr>
          </w:p>
        </w:tc>
      </w:tr>
      <w:tr w:rsidR="007C6236" w14:paraId="0C3BAAA4"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A7E69"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B5033C0"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09AB"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4、支持标准的H.265图像压缩格式，兼容H.264 、MPEG4、MPEG2和MJPEG解码；</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5B272" w14:textId="77777777" w:rsidR="007C6236" w:rsidRDefault="007C6236">
            <w:pPr>
              <w:widowControl/>
              <w:jc w:val="left"/>
              <w:textAlignment w:val="center"/>
              <w:rPr>
                <w:rFonts w:ascii="宋体" w:hAnsi="宋体" w:cs="宋体"/>
                <w:color w:val="000000"/>
                <w:kern w:val="0"/>
                <w:szCs w:val="21"/>
                <w:lang w:bidi="ar"/>
              </w:rPr>
            </w:pPr>
          </w:p>
        </w:tc>
      </w:tr>
      <w:tr w:rsidR="007C6236" w14:paraId="3CEF348D" w14:textId="77777777">
        <w:trPr>
          <w:trHeight w:val="96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0E0648"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7D13D48A"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B0E8"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5、支持解码4K、600W、500W、400W、300W、1080P、1080I、720P、D1、4CIF、2CIF、CIF等视频格式，兼容业界主流厂商的IPC码流；</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C15E" w14:textId="77777777" w:rsidR="007C6236" w:rsidRDefault="007C6236">
            <w:pPr>
              <w:widowControl/>
              <w:jc w:val="left"/>
              <w:textAlignment w:val="center"/>
              <w:rPr>
                <w:rFonts w:ascii="宋体" w:hAnsi="宋体" w:cs="宋体"/>
                <w:color w:val="000000"/>
                <w:kern w:val="0"/>
                <w:szCs w:val="21"/>
                <w:lang w:bidi="ar"/>
              </w:rPr>
            </w:pPr>
          </w:p>
        </w:tc>
      </w:tr>
      <w:tr w:rsidR="007C6236" w14:paraId="3EB59D33" w14:textId="77777777">
        <w:trPr>
          <w:trHeight w:val="66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FD360"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D1CCEA9"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0F97F"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6、支持单路视频输出的分屏处理，支持1、2、3、4、7、9、16分屏；</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03749" w14:textId="77777777" w:rsidR="007C6236" w:rsidRDefault="007C6236">
            <w:pPr>
              <w:widowControl/>
              <w:jc w:val="left"/>
              <w:textAlignment w:val="center"/>
              <w:rPr>
                <w:rFonts w:ascii="宋体" w:hAnsi="宋体" w:cs="宋体"/>
                <w:color w:val="000000"/>
                <w:kern w:val="0"/>
                <w:szCs w:val="21"/>
                <w:lang w:bidi="ar"/>
              </w:rPr>
            </w:pPr>
          </w:p>
        </w:tc>
      </w:tr>
      <w:tr w:rsidR="007C6236" w14:paraId="52FF2553"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C7169"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6D77B8B6"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609B7"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7、支持接受中心服务器对设备业务进行配置和管理，支持国标接入，支持标准ONVIF接入；</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F8507" w14:textId="77777777" w:rsidR="007C6236" w:rsidRDefault="007C6236">
            <w:pPr>
              <w:widowControl/>
              <w:jc w:val="left"/>
              <w:textAlignment w:val="center"/>
              <w:rPr>
                <w:rFonts w:ascii="宋体" w:hAnsi="宋体" w:cs="宋体"/>
                <w:color w:val="000000"/>
                <w:kern w:val="0"/>
                <w:szCs w:val="21"/>
                <w:lang w:bidi="ar"/>
              </w:rPr>
            </w:pPr>
          </w:p>
        </w:tc>
      </w:tr>
      <w:tr w:rsidR="007C6236" w14:paraId="7EA5366D" w14:textId="77777777">
        <w:trPr>
          <w:trHeight w:val="27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47BB71"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EEB32B"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LED显示单元</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C5FA5"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1、像素结构：SMD表贴三合一；</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E33C8" w14:textId="77777777" w:rsidR="007C6236" w:rsidRDefault="007C6236">
            <w:pPr>
              <w:widowControl/>
              <w:jc w:val="left"/>
              <w:textAlignment w:val="center"/>
              <w:rPr>
                <w:rFonts w:ascii="宋体" w:hAnsi="宋体" w:cs="宋体"/>
                <w:color w:val="000000"/>
                <w:kern w:val="0"/>
                <w:szCs w:val="21"/>
                <w:lang w:bidi="ar"/>
              </w:rPr>
            </w:pPr>
          </w:p>
        </w:tc>
      </w:tr>
      <w:tr w:rsidR="007C6236" w14:paraId="49216F45"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25EB56"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0C1FFEA"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353EE"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★2、投标产品LED屏像素点间距≤1.538mm；</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937A" w14:textId="77777777" w:rsidR="007C6236" w:rsidRDefault="007C6236">
            <w:pPr>
              <w:widowControl/>
              <w:jc w:val="left"/>
              <w:textAlignment w:val="center"/>
              <w:rPr>
                <w:rFonts w:ascii="宋体" w:hAnsi="宋体" w:cs="宋体"/>
                <w:color w:val="000000"/>
                <w:kern w:val="0"/>
                <w:szCs w:val="21"/>
                <w:lang w:bidi="ar"/>
              </w:rPr>
            </w:pPr>
          </w:p>
        </w:tc>
      </w:tr>
      <w:tr w:rsidR="007C6236" w14:paraId="60A2E7E3"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B69840"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1FB99E1"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B2348"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3、模组尺寸：320mm*160mm；</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55321" w14:textId="77777777" w:rsidR="007C6236" w:rsidRDefault="007C6236">
            <w:pPr>
              <w:widowControl/>
              <w:jc w:val="left"/>
              <w:textAlignment w:val="center"/>
              <w:rPr>
                <w:rFonts w:ascii="宋体" w:hAnsi="宋体" w:cs="宋体"/>
                <w:color w:val="000000"/>
                <w:kern w:val="0"/>
                <w:szCs w:val="21"/>
                <w:lang w:bidi="ar"/>
              </w:rPr>
            </w:pPr>
          </w:p>
        </w:tc>
      </w:tr>
      <w:tr w:rsidR="007C6236" w14:paraId="14560AAD"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A6D391"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6F0F554A"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DC23"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★4、刷新率≥3840 Hz；</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5060D" w14:textId="77777777" w:rsidR="007C6236" w:rsidRDefault="007C6236">
            <w:pPr>
              <w:widowControl/>
              <w:jc w:val="left"/>
              <w:textAlignment w:val="center"/>
              <w:rPr>
                <w:rFonts w:ascii="宋体" w:hAnsi="宋体" w:cs="宋体"/>
                <w:color w:val="000000"/>
                <w:kern w:val="0"/>
                <w:szCs w:val="21"/>
                <w:lang w:bidi="ar"/>
              </w:rPr>
            </w:pPr>
          </w:p>
        </w:tc>
      </w:tr>
      <w:tr w:rsidR="007C6236" w14:paraId="0DFA8BF1"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43C54"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25EB462C"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FCFCA"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5、色温：3000K-12000K可调；</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34F01" w14:textId="77777777" w:rsidR="007C6236" w:rsidRDefault="007C6236">
            <w:pPr>
              <w:widowControl/>
              <w:jc w:val="left"/>
              <w:textAlignment w:val="center"/>
              <w:rPr>
                <w:rFonts w:ascii="宋体" w:hAnsi="宋体" w:cs="宋体"/>
                <w:color w:val="000000"/>
                <w:kern w:val="0"/>
                <w:szCs w:val="21"/>
                <w:lang w:bidi="ar"/>
              </w:rPr>
            </w:pPr>
          </w:p>
        </w:tc>
      </w:tr>
      <w:tr w:rsidR="007C6236" w14:paraId="3A15192C"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76754"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65A3E5FE"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315D"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6、白平衡亮度：≥500cd/㎡；</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1B2CC" w14:textId="77777777" w:rsidR="007C6236" w:rsidRDefault="007C6236">
            <w:pPr>
              <w:widowControl/>
              <w:jc w:val="left"/>
              <w:textAlignment w:val="center"/>
              <w:rPr>
                <w:rFonts w:ascii="宋体" w:hAnsi="宋体" w:cs="宋体"/>
                <w:color w:val="000000"/>
                <w:kern w:val="0"/>
                <w:szCs w:val="21"/>
                <w:lang w:bidi="ar"/>
              </w:rPr>
            </w:pPr>
          </w:p>
        </w:tc>
      </w:tr>
      <w:tr w:rsidR="007C6236" w14:paraId="6656F818"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737763"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26B7F8F8"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6FA10"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7、对比度≥3000:1；</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2BF4" w14:textId="77777777" w:rsidR="007C6236" w:rsidRDefault="007C6236">
            <w:pPr>
              <w:widowControl/>
              <w:jc w:val="left"/>
              <w:textAlignment w:val="center"/>
              <w:rPr>
                <w:rFonts w:ascii="宋体" w:hAnsi="宋体" w:cs="宋体"/>
                <w:color w:val="000000"/>
                <w:kern w:val="0"/>
                <w:szCs w:val="21"/>
                <w:lang w:bidi="ar"/>
              </w:rPr>
            </w:pPr>
          </w:p>
        </w:tc>
      </w:tr>
      <w:tr w:rsidR="007C6236" w14:paraId="16D36DA9"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8A35C"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7C1FD6D0"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0D3F5"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8、亮度均匀性≥99.5%；</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5B83" w14:textId="77777777" w:rsidR="007C6236" w:rsidRDefault="007C6236">
            <w:pPr>
              <w:widowControl/>
              <w:jc w:val="left"/>
              <w:textAlignment w:val="center"/>
              <w:rPr>
                <w:rFonts w:ascii="宋体" w:hAnsi="宋体" w:cs="宋体"/>
                <w:color w:val="000000"/>
                <w:kern w:val="0"/>
                <w:szCs w:val="21"/>
                <w:lang w:bidi="ar"/>
              </w:rPr>
            </w:pPr>
          </w:p>
        </w:tc>
      </w:tr>
      <w:tr w:rsidR="007C6236" w14:paraId="443B88C4"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22A14B"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73929D39"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691E3"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9、平整度≤0.2mm；</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786CF" w14:textId="77777777" w:rsidR="007C6236" w:rsidRDefault="007C6236">
            <w:pPr>
              <w:widowControl/>
              <w:jc w:val="left"/>
              <w:textAlignment w:val="center"/>
              <w:rPr>
                <w:rFonts w:ascii="宋体" w:hAnsi="宋体" w:cs="宋体"/>
                <w:color w:val="000000"/>
                <w:kern w:val="0"/>
                <w:szCs w:val="21"/>
                <w:lang w:bidi="ar"/>
              </w:rPr>
            </w:pPr>
          </w:p>
        </w:tc>
      </w:tr>
      <w:tr w:rsidR="007C6236" w14:paraId="0C17F999"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AB1AD"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E7F17F5"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F13D"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10、像素密度：422750点/㎡；</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185D4" w14:textId="77777777" w:rsidR="007C6236" w:rsidRDefault="007C6236">
            <w:pPr>
              <w:widowControl/>
              <w:jc w:val="left"/>
              <w:textAlignment w:val="center"/>
              <w:rPr>
                <w:rFonts w:ascii="宋体" w:hAnsi="宋体" w:cs="宋体"/>
                <w:color w:val="000000"/>
                <w:kern w:val="0"/>
                <w:szCs w:val="21"/>
                <w:lang w:bidi="ar"/>
              </w:rPr>
            </w:pPr>
          </w:p>
        </w:tc>
      </w:tr>
      <w:tr w:rsidR="007C6236" w14:paraId="0971D097" w14:textId="77777777">
        <w:trPr>
          <w:trHeight w:val="765"/>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F256C"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BDB549C"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9BD3C"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11、LED显示屏中心蓝光辐射能量值对人眼视网膜无伤害，LED显示屏蓝光辐亮度≤0.5W.m-2.sr-1,符合肉眼观看标准；</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D9B75" w14:textId="77777777" w:rsidR="007C6236" w:rsidRDefault="007C6236">
            <w:pPr>
              <w:widowControl/>
              <w:jc w:val="left"/>
              <w:textAlignment w:val="center"/>
              <w:rPr>
                <w:rFonts w:ascii="宋体" w:hAnsi="宋体" w:cs="宋体"/>
                <w:color w:val="000000"/>
                <w:kern w:val="0"/>
                <w:szCs w:val="21"/>
                <w:lang w:bidi="ar"/>
              </w:rPr>
            </w:pPr>
          </w:p>
        </w:tc>
      </w:tr>
      <w:tr w:rsidR="007C6236" w14:paraId="46C9933E"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BF8B6"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9613F5F"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91707"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12、屏体正面为黑色哑光处理，反光率≤1.5%；</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51027" w14:textId="77777777" w:rsidR="007C6236" w:rsidRDefault="007C6236">
            <w:pPr>
              <w:widowControl/>
              <w:jc w:val="left"/>
              <w:textAlignment w:val="center"/>
              <w:rPr>
                <w:rFonts w:ascii="宋体" w:hAnsi="宋体" w:cs="宋体"/>
                <w:color w:val="000000"/>
                <w:kern w:val="0"/>
                <w:szCs w:val="21"/>
                <w:lang w:bidi="ar"/>
              </w:rPr>
            </w:pPr>
          </w:p>
        </w:tc>
      </w:tr>
      <w:tr w:rsidR="007C6236" w14:paraId="3F812B9F" w14:textId="77777777">
        <w:trPr>
          <w:trHeight w:val="5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2291A8"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4F3AB598"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560B6"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13、LED产品的PCB板材需要具备防霉特性，防霉等级≤1级；</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BED73" w14:textId="77777777" w:rsidR="007C6236" w:rsidRDefault="007C6236">
            <w:pPr>
              <w:widowControl/>
              <w:jc w:val="left"/>
              <w:textAlignment w:val="center"/>
              <w:rPr>
                <w:rFonts w:ascii="宋体" w:hAnsi="宋体" w:cs="宋体"/>
                <w:color w:val="000000"/>
                <w:kern w:val="0"/>
                <w:szCs w:val="21"/>
                <w:lang w:bidi="ar"/>
              </w:rPr>
            </w:pPr>
          </w:p>
        </w:tc>
      </w:tr>
      <w:tr w:rsidR="007C6236" w14:paraId="0399B106"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733A3E"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48E414E"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0C93"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14、提供CCC、CQC、环境II型证书；</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B48EE" w14:textId="77777777" w:rsidR="007C6236" w:rsidRDefault="007C6236">
            <w:pPr>
              <w:widowControl/>
              <w:jc w:val="left"/>
              <w:textAlignment w:val="center"/>
              <w:rPr>
                <w:rFonts w:ascii="宋体" w:hAnsi="宋体" w:cs="宋体"/>
                <w:color w:val="000000"/>
                <w:kern w:val="0"/>
                <w:szCs w:val="21"/>
                <w:lang w:bidi="ar"/>
              </w:rPr>
            </w:pPr>
          </w:p>
        </w:tc>
      </w:tr>
      <w:tr w:rsidR="007C6236" w14:paraId="07A97B66" w14:textId="77777777">
        <w:trPr>
          <w:trHeight w:val="51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28EF7F"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78BD71"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视频处理器</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87DE0"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1、拥有完备的视频输入接口2路HDMI1.4，1路DVI，1路 3G-SDI。</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1F4CE" w14:textId="77777777" w:rsidR="007C6236" w:rsidRDefault="007C6236">
            <w:pPr>
              <w:widowControl/>
              <w:jc w:val="left"/>
              <w:textAlignment w:val="center"/>
              <w:rPr>
                <w:rFonts w:ascii="宋体" w:hAnsi="宋体" w:cs="宋体"/>
                <w:color w:val="000000"/>
                <w:kern w:val="0"/>
                <w:szCs w:val="21"/>
                <w:lang w:bidi="ar"/>
              </w:rPr>
            </w:pPr>
          </w:p>
        </w:tc>
      </w:tr>
      <w:tr w:rsidR="007C6236" w14:paraId="3A33CC2D"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EFB593"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61580C1"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91002"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2、多输出，大带载，支持10路网口和1路HDMI 1.3输出接口，带载高达650万像素；</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7D06D" w14:textId="77777777" w:rsidR="007C6236" w:rsidRDefault="007C6236">
            <w:pPr>
              <w:widowControl/>
              <w:jc w:val="left"/>
              <w:textAlignment w:val="center"/>
              <w:rPr>
                <w:rFonts w:ascii="宋体" w:hAnsi="宋体" w:cs="宋体"/>
                <w:color w:val="000000"/>
                <w:kern w:val="0"/>
                <w:szCs w:val="21"/>
                <w:lang w:bidi="ar"/>
              </w:rPr>
            </w:pPr>
          </w:p>
        </w:tc>
      </w:tr>
      <w:tr w:rsidR="007C6236" w14:paraId="3154D7B9"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2CBE60"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7F905584"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DB7D7"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3、支持个性化的画质缩放，支持三种画面缩放模式，包括点对点模式、全屏缩放、自定义缩放；</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29BED" w14:textId="77777777" w:rsidR="007C6236" w:rsidRDefault="007C6236">
            <w:pPr>
              <w:widowControl/>
              <w:jc w:val="left"/>
              <w:textAlignment w:val="center"/>
              <w:rPr>
                <w:rFonts w:ascii="宋体" w:hAnsi="宋体" w:cs="宋体"/>
                <w:color w:val="000000"/>
                <w:kern w:val="0"/>
                <w:szCs w:val="21"/>
                <w:lang w:bidi="ar"/>
              </w:rPr>
            </w:pPr>
          </w:p>
        </w:tc>
      </w:tr>
      <w:tr w:rsidR="007C6236" w14:paraId="3C393982"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E49B2B"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4321749F"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3D3D8"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4、支持预监输出画面将预监内容通过有线网络发送到显示设备；</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30EBC" w14:textId="77777777" w:rsidR="007C6236" w:rsidRDefault="007C6236">
            <w:pPr>
              <w:widowControl/>
              <w:jc w:val="left"/>
              <w:textAlignment w:val="center"/>
              <w:rPr>
                <w:rFonts w:ascii="宋体" w:hAnsi="宋体" w:cs="宋体"/>
                <w:color w:val="000000"/>
                <w:kern w:val="0"/>
                <w:szCs w:val="21"/>
                <w:lang w:bidi="ar"/>
              </w:rPr>
            </w:pPr>
          </w:p>
        </w:tc>
      </w:tr>
      <w:tr w:rsidR="007C6236" w14:paraId="5C8B92A0"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6009B0"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160A07E"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EFD9"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5、支持智能控制软件进行操作控制；</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304CA" w14:textId="77777777" w:rsidR="007C6236" w:rsidRDefault="007C6236">
            <w:pPr>
              <w:widowControl/>
              <w:jc w:val="left"/>
              <w:textAlignment w:val="center"/>
              <w:rPr>
                <w:rFonts w:ascii="宋体" w:hAnsi="宋体" w:cs="宋体"/>
                <w:color w:val="000000"/>
                <w:kern w:val="0"/>
                <w:szCs w:val="21"/>
                <w:lang w:bidi="ar"/>
              </w:rPr>
            </w:pPr>
          </w:p>
        </w:tc>
      </w:tr>
      <w:tr w:rsidR="007C6236" w14:paraId="441F4BCE" w14:textId="77777777">
        <w:trPr>
          <w:trHeight w:val="701"/>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84DB6A"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10E262CD"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51E86"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6、支持场景创建10个用户场景作为模板保存，可直接调用。</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0E287" w14:textId="77777777" w:rsidR="007C6236" w:rsidRDefault="007C6236">
            <w:pPr>
              <w:widowControl/>
              <w:jc w:val="left"/>
              <w:textAlignment w:val="center"/>
              <w:rPr>
                <w:rFonts w:ascii="宋体" w:hAnsi="宋体" w:cs="宋体"/>
                <w:color w:val="000000"/>
                <w:kern w:val="0"/>
                <w:szCs w:val="21"/>
                <w:lang w:bidi="ar"/>
              </w:rPr>
            </w:pPr>
          </w:p>
        </w:tc>
      </w:tr>
      <w:tr w:rsidR="007C6236" w14:paraId="4516247D" w14:textId="77777777">
        <w:trPr>
          <w:trHeight w:val="285"/>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BF3ED"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02B9BFFD"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显示屏钢结构</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0E2D"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室内钢结构及不锈钢包边</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8FD8" w14:textId="77777777" w:rsidR="007C6236" w:rsidRDefault="007C6236">
            <w:pPr>
              <w:widowControl/>
              <w:jc w:val="left"/>
              <w:textAlignment w:val="center"/>
              <w:rPr>
                <w:rFonts w:ascii="宋体" w:hAnsi="宋体" w:cs="宋体"/>
                <w:color w:val="000000"/>
                <w:kern w:val="0"/>
                <w:szCs w:val="21"/>
                <w:lang w:bidi="ar"/>
              </w:rPr>
            </w:pPr>
          </w:p>
        </w:tc>
      </w:tr>
      <w:tr w:rsidR="007C6236" w14:paraId="39951C70" w14:textId="77777777">
        <w:trPr>
          <w:trHeight w:val="51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82B323"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1F3CDA"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智能配电柜</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E49D8"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★1、10KW PLC配电柜，上端380V进入，下端出3个回路具有显示屏的定时开关机；</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3A45C" w14:textId="77777777" w:rsidR="007C6236" w:rsidRDefault="007C6236">
            <w:pPr>
              <w:widowControl/>
              <w:jc w:val="left"/>
              <w:textAlignment w:val="center"/>
              <w:rPr>
                <w:rFonts w:ascii="宋体" w:hAnsi="宋体" w:cs="宋体"/>
                <w:color w:val="000000"/>
                <w:kern w:val="0"/>
                <w:szCs w:val="21"/>
                <w:lang w:bidi="ar"/>
              </w:rPr>
            </w:pPr>
          </w:p>
        </w:tc>
      </w:tr>
      <w:tr w:rsidR="007C6236" w14:paraId="149DC187" w14:textId="77777777">
        <w:trPr>
          <w:trHeight w:val="624"/>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70C550"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94E52A0"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47F52"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2、显示系统具有远程监控和无人值守功能；</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334C" w14:textId="77777777" w:rsidR="007C6236" w:rsidRDefault="007C6236">
            <w:pPr>
              <w:widowControl/>
              <w:jc w:val="left"/>
              <w:textAlignment w:val="center"/>
              <w:rPr>
                <w:rFonts w:ascii="宋体" w:hAnsi="宋体" w:cs="宋体"/>
                <w:color w:val="000000"/>
                <w:kern w:val="0"/>
                <w:szCs w:val="21"/>
                <w:lang w:bidi="ar"/>
              </w:rPr>
            </w:pPr>
          </w:p>
        </w:tc>
      </w:tr>
      <w:tr w:rsidR="007C6236" w14:paraId="04B73268"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6267F"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3CF906F"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4B1F1"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3、内含温控模块、空开、防浪涌保护器、时控开关及交流接触器等设备。</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3D2F" w14:textId="77777777" w:rsidR="007C6236" w:rsidRDefault="007C6236">
            <w:pPr>
              <w:widowControl/>
              <w:jc w:val="left"/>
              <w:textAlignment w:val="center"/>
              <w:rPr>
                <w:rFonts w:ascii="宋体" w:hAnsi="宋体" w:cs="宋体"/>
                <w:color w:val="000000"/>
                <w:kern w:val="0"/>
                <w:szCs w:val="21"/>
                <w:lang w:bidi="ar"/>
              </w:rPr>
            </w:pPr>
          </w:p>
        </w:tc>
      </w:tr>
      <w:tr w:rsidR="007C6236" w14:paraId="53551D1C" w14:textId="77777777">
        <w:trPr>
          <w:trHeight w:val="27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157CDA"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636C18"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控制电脑</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6B7B5"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★1、CPU: 第12代intel I7-12700及以上；</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23CD8" w14:textId="77777777" w:rsidR="007C6236" w:rsidRDefault="007C6236">
            <w:pPr>
              <w:widowControl/>
              <w:jc w:val="left"/>
              <w:textAlignment w:val="center"/>
              <w:rPr>
                <w:rFonts w:ascii="宋体" w:hAnsi="宋体" w:cs="宋体"/>
                <w:color w:val="000000"/>
                <w:kern w:val="0"/>
                <w:szCs w:val="21"/>
                <w:lang w:bidi="ar"/>
              </w:rPr>
            </w:pPr>
          </w:p>
        </w:tc>
      </w:tr>
      <w:tr w:rsidR="007C6236" w14:paraId="017A36C2"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4AA892"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6231A402"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DB8B2"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★2、内存：16G DDR4 DIMM；</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35895" w14:textId="77777777" w:rsidR="007C6236" w:rsidRDefault="007C6236">
            <w:pPr>
              <w:widowControl/>
              <w:jc w:val="left"/>
              <w:textAlignment w:val="center"/>
              <w:rPr>
                <w:rFonts w:ascii="宋体" w:hAnsi="宋体" w:cs="宋体"/>
                <w:color w:val="000000"/>
                <w:kern w:val="0"/>
                <w:szCs w:val="21"/>
                <w:lang w:bidi="ar"/>
              </w:rPr>
            </w:pPr>
          </w:p>
        </w:tc>
      </w:tr>
      <w:tr w:rsidR="007C6236" w14:paraId="7E13E747"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934FDF"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66BFBF9"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E5C39"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★3、硬盘：≥512G SSD硬盘；</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4A53D" w14:textId="77777777" w:rsidR="007C6236" w:rsidRDefault="007C6236">
            <w:pPr>
              <w:widowControl/>
              <w:jc w:val="left"/>
              <w:textAlignment w:val="center"/>
              <w:rPr>
                <w:rFonts w:ascii="宋体" w:hAnsi="宋体" w:cs="宋体"/>
                <w:color w:val="000000"/>
                <w:kern w:val="0"/>
                <w:szCs w:val="21"/>
                <w:lang w:bidi="ar"/>
              </w:rPr>
            </w:pPr>
          </w:p>
        </w:tc>
      </w:tr>
      <w:tr w:rsidR="007C6236" w14:paraId="0D815C97"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9C91FE"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7D999935"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78197"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4、显卡：4G独立显卡；</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330BC" w14:textId="77777777" w:rsidR="007C6236" w:rsidRDefault="007C6236">
            <w:pPr>
              <w:widowControl/>
              <w:jc w:val="left"/>
              <w:textAlignment w:val="center"/>
              <w:rPr>
                <w:rFonts w:ascii="宋体" w:hAnsi="宋体" w:cs="宋体"/>
                <w:color w:val="000000"/>
                <w:kern w:val="0"/>
                <w:szCs w:val="21"/>
                <w:lang w:bidi="ar"/>
              </w:rPr>
            </w:pPr>
          </w:p>
        </w:tc>
      </w:tr>
      <w:tr w:rsidR="007C6236" w14:paraId="2F8DC82F"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C9BA7D"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740418A3"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20D24"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5、声卡：集成高清音频声卡；</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EF586" w14:textId="77777777" w:rsidR="007C6236" w:rsidRDefault="007C6236">
            <w:pPr>
              <w:widowControl/>
              <w:jc w:val="left"/>
              <w:textAlignment w:val="center"/>
              <w:rPr>
                <w:rFonts w:ascii="宋体" w:hAnsi="宋体" w:cs="宋体"/>
                <w:color w:val="000000"/>
                <w:kern w:val="0"/>
                <w:szCs w:val="21"/>
                <w:lang w:bidi="ar"/>
              </w:rPr>
            </w:pPr>
          </w:p>
        </w:tc>
      </w:tr>
      <w:tr w:rsidR="007C6236" w14:paraId="37572941"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4576E2"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1CEEA4B4"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156C0"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6、网卡：主板集成千兆及以上网卡；</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9B08F" w14:textId="77777777" w:rsidR="007C6236" w:rsidRDefault="007C6236">
            <w:pPr>
              <w:widowControl/>
              <w:jc w:val="left"/>
              <w:textAlignment w:val="center"/>
              <w:rPr>
                <w:rFonts w:ascii="宋体" w:hAnsi="宋体" w:cs="宋体"/>
                <w:color w:val="000000"/>
                <w:kern w:val="0"/>
                <w:szCs w:val="21"/>
                <w:lang w:bidi="ar"/>
              </w:rPr>
            </w:pPr>
          </w:p>
        </w:tc>
      </w:tr>
      <w:tr w:rsidR="007C6236" w14:paraId="7DE03F29" w14:textId="77777777">
        <w:trPr>
          <w:trHeight w:val="529"/>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D66B25"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2DD93DB0"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05B36"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7、键盘鼠标：USB抗菌键盘鼠标；</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7EB07" w14:textId="77777777" w:rsidR="007C6236" w:rsidRDefault="007C6236">
            <w:pPr>
              <w:widowControl/>
              <w:jc w:val="left"/>
              <w:textAlignment w:val="center"/>
              <w:rPr>
                <w:rFonts w:ascii="宋体" w:hAnsi="宋体" w:cs="宋体"/>
                <w:color w:val="000000"/>
                <w:kern w:val="0"/>
                <w:szCs w:val="21"/>
                <w:lang w:bidi="ar"/>
              </w:rPr>
            </w:pPr>
          </w:p>
        </w:tc>
      </w:tr>
      <w:tr w:rsidR="007C6236" w14:paraId="23DF5E43"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E41403"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2EE08458"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1E1DB"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8、显示器：23.8英寸宽屏16:9LED液晶显示器,最佳分辨率：1920x1080。</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901C" w14:textId="77777777" w:rsidR="007C6236" w:rsidRDefault="007C6236">
            <w:pPr>
              <w:widowControl/>
              <w:jc w:val="left"/>
              <w:textAlignment w:val="center"/>
              <w:rPr>
                <w:rFonts w:ascii="宋体" w:hAnsi="宋体" w:cs="宋体"/>
                <w:color w:val="000000"/>
                <w:kern w:val="0"/>
                <w:szCs w:val="21"/>
                <w:lang w:bidi="ar"/>
              </w:rPr>
            </w:pPr>
          </w:p>
        </w:tc>
      </w:tr>
      <w:tr w:rsidR="007C6236" w14:paraId="63BC2EF9" w14:textId="77777777">
        <w:trPr>
          <w:trHeight w:val="27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2FECE2"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9F6AF4"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便携操作终端</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6C5BD"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★1、CPU： i9-14900HX32核心及以上；</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CDF37" w14:textId="77777777" w:rsidR="007C6236" w:rsidRDefault="007C6236">
            <w:pPr>
              <w:widowControl/>
              <w:jc w:val="left"/>
              <w:textAlignment w:val="center"/>
              <w:rPr>
                <w:rFonts w:ascii="宋体" w:hAnsi="宋体" w:cs="宋体"/>
                <w:color w:val="000000"/>
                <w:kern w:val="0"/>
                <w:szCs w:val="21"/>
                <w:lang w:bidi="ar"/>
              </w:rPr>
            </w:pPr>
          </w:p>
        </w:tc>
      </w:tr>
      <w:tr w:rsidR="007C6236" w14:paraId="76635AC0"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62F92C"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0FDEA59"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4183F"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★2、内存：32G DDR5 5600MHz；</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30068" w14:textId="77777777" w:rsidR="007C6236" w:rsidRDefault="007C6236">
            <w:pPr>
              <w:widowControl/>
              <w:jc w:val="left"/>
              <w:textAlignment w:val="center"/>
              <w:rPr>
                <w:rFonts w:ascii="宋体" w:hAnsi="宋体" w:cs="宋体"/>
                <w:color w:val="000000"/>
                <w:kern w:val="0"/>
                <w:szCs w:val="21"/>
                <w:lang w:bidi="ar"/>
              </w:rPr>
            </w:pPr>
          </w:p>
        </w:tc>
      </w:tr>
      <w:tr w:rsidR="007C6236" w14:paraId="38DB6DF0"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9D6C73"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1E566134"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BD12B"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3、硬盘：1TB SSD硬盘；</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4512F" w14:textId="77777777" w:rsidR="007C6236" w:rsidRDefault="007C6236">
            <w:pPr>
              <w:widowControl/>
              <w:jc w:val="left"/>
              <w:textAlignment w:val="center"/>
              <w:rPr>
                <w:rFonts w:ascii="宋体" w:hAnsi="宋体" w:cs="宋体"/>
                <w:color w:val="000000"/>
                <w:kern w:val="0"/>
                <w:szCs w:val="21"/>
                <w:lang w:bidi="ar"/>
              </w:rPr>
            </w:pPr>
          </w:p>
        </w:tc>
      </w:tr>
      <w:tr w:rsidR="007C6236" w14:paraId="73A13903"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155F63"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2FF93295"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3AE6"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★4、显卡：RTX4070，显存8GB，功率130W；</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E48F2" w14:textId="77777777" w:rsidR="007C6236" w:rsidRDefault="007C6236">
            <w:pPr>
              <w:widowControl/>
              <w:jc w:val="left"/>
              <w:textAlignment w:val="center"/>
              <w:rPr>
                <w:rFonts w:ascii="宋体" w:hAnsi="宋体" w:cs="宋体"/>
                <w:color w:val="000000"/>
                <w:kern w:val="0"/>
                <w:szCs w:val="21"/>
                <w:lang w:bidi="ar"/>
              </w:rPr>
            </w:pPr>
          </w:p>
        </w:tc>
      </w:tr>
      <w:tr w:rsidR="007C6236" w14:paraId="2F28D6A9" w14:textId="77777777">
        <w:trPr>
          <w:trHeight w:val="726"/>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1524C6"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45307CFF"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81DE6"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5、显示器：16英寸，3200*2000分辨率，100%DCI-P3广色域，165Hz刷新率。</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E389" w14:textId="77777777" w:rsidR="007C6236" w:rsidRDefault="007C6236">
            <w:pPr>
              <w:widowControl/>
              <w:jc w:val="left"/>
              <w:textAlignment w:val="center"/>
              <w:rPr>
                <w:rFonts w:ascii="宋体" w:hAnsi="宋体" w:cs="宋体"/>
                <w:color w:val="000000"/>
                <w:kern w:val="0"/>
                <w:szCs w:val="21"/>
                <w:lang w:bidi="ar"/>
              </w:rPr>
            </w:pPr>
          </w:p>
        </w:tc>
      </w:tr>
      <w:tr w:rsidR="007C6236" w14:paraId="00EA019B"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BFEDB5"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7A0F0A33"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73160"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6、电池容量：99Wh</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E0A9C" w14:textId="77777777" w:rsidR="007C6236" w:rsidRDefault="007C6236">
            <w:pPr>
              <w:widowControl/>
              <w:jc w:val="left"/>
              <w:textAlignment w:val="center"/>
              <w:rPr>
                <w:rFonts w:ascii="宋体" w:hAnsi="宋体" w:cs="宋体"/>
                <w:color w:val="000000"/>
                <w:kern w:val="0"/>
                <w:szCs w:val="21"/>
                <w:lang w:bidi="ar"/>
              </w:rPr>
            </w:pPr>
          </w:p>
        </w:tc>
      </w:tr>
      <w:tr w:rsidR="007C6236" w14:paraId="34CB2B27" w14:textId="77777777">
        <w:trPr>
          <w:trHeight w:val="51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4C3F3F"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23269D"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核心交换机</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D0207"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1、交换容量≥2.56Tbps/23.04Tbps；包转发率≥1080Mpps；</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B672" w14:textId="77777777" w:rsidR="007C6236" w:rsidRDefault="007C6236">
            <w:pPr>
              <w:widowControl/>
              <w:jc w:val="left"/>
              <w:textAlignment w:val="center"/>
              <w:rPr>
                <w:rFonts w:ascii="宋体" w:hAnsi="宋体" w:cs="宋体"/>
                <w:color w:val="000000"/>
                <w:kern w:val="0"/>
                <w:szCs w:val="21"/>
                <w:lang w:bidi="ar"/>
              </w:rPr>
            </w:pPr>
          </w:p>
        </w:tc>
      </w:tr>
      <w:tr w:rsidR="007C6236" w14:paraId="35A33DDA"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334AE"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A48FC49"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46C7"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★2、万兆SFP+光口≥24个，千兆电口≥24个，40GE QSFP+光口≥2个；</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EF3FF" w14:textId="77777777" w:rsidR="007C6236" w:rsidRDefault="007C6236">
            <w:pPr>
              <w:widowControl/>
              <w:jc w:val="left"/>
              <w:textAlignment w:val="center"/>
              <w:rPr>
                <w:rFonts w:ascii="宋体" w:hAnsi="宋体" w:cs="宋体"/>
                <w:color w:val="000000"/>
                <w:kern w:val="0"/>
                <w:szCs w:val="21"/>
                <w:lang w:bidi="ar"/>
              </w:rPr>
            </w:pPr>
          </w:p>
        </w:tc>
      </w:tr>
      <w:tr w:rsidR="007C6236" w14:paraId="302026F3"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88A139"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E9DD70E"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01BA2"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3、支持双交流电源模块1+1冗余（热插拔）；</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1171A" w14:textId="77777777" w:rsidR="007C6236" w:rsidRDefault="007C6236">
            <w:pPr>
              <w:widowControl/>
              <w:jc w:val="left"/>
              <w:textAlignment w:val="center"/>
              <w:rPr>
                <w:rFonts w:ascii="宋体" w:hAnsi="宋体" w:cs="宋体"/>
                <w:color w:val="000000"/>
                <w:kern w:val="0"/>
                <w:szCs w:val="21"/>
                <w:lang w:bidi="ar"/>
              </w:rPr>
            </w:pPr>
          </w:p>
        </w:tc>
      </w:tr>
      <w:tr w:rsidR="007C6236" w14:paraId="308211C7"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82FE55"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2863FCB7"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2B94C"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4、支持MAC地址≥32K；</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B50A7" w14:textId="77777777" w:rsidR="007C6236" w:rsidRDefault="007C6236">
            <w:pPr>
              <w:widowControl/>
              <w:jc w:val="left"/>
              <w:textAlignment w:val="center"/>
              <w:rPr>
                <w:rFonts w:ascii="宋体" w:hAnsi="宋体" w:cs="宋体"/>
                <w:color w:val="000000"/>
                <w:kern w:val="0"/>
                <w:szCs w:val="21"/>
                <w:lang w:bidi="ar"/>
              </w:rPr>
            </w:pPr>
          </w:p>
        </w:tc>
      </w:tr>
      <w:tr w:rsidR="007C6236" w14:paraId="449FF72F"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F0C38E"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178AE446"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4020F"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5、支持M-LAG技术，跨设备链路聚合（非堆叠技术实现），要求配对的设备有独立的控制平面；</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CEDF" w14:textId="77777777" w:rsidR="007C6236" w:rsidRDefault="007C6236">
            <w:pPr>
              <w:widowControl/>
              <w:jc w:val="left"/>
              <w:textAlignment w:val="center"/>
              <w:rPr>
                <w:rFonts w:ascii="宋体" w:hAnsi="宋体" w:cs="宋体"/>
                <w:color w:val="000000"/>
                <w:kern w:val="0"/>
                <w:szCs w:val="21"/>
                <w:lang w:bidi="ar"/>
              </w:rPr>
            </w:pPr>
          </w:p>
        </w:tc>
      </w:tr>
      <w:tr w:rsidR="007C6236" w14:paraId="7554816E" w14:textId="77777777">
        <w:trPr>
          <w:trHeight w:val="461"/>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DAAC6D"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2B15B015"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0F157"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6、支持IGMP v1/v2/v3 Snooping；</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77D08" w14:textId="77777777" w:rsidR="007C6236" w:rsidRDefault="007C6236">
            <w:pPr>
              <w:widowControl/>
              <w:jc w:val="left"/>
              <w:textAlignment w:val="center"/>
              <w:rPr>
                <w:rFonts w:ascii="宋体" w:hAnsi="宋体" w:cs="宋体"/>
                <w:color w:val="000000"/>
                <w:kern w:val="0"/>
                <w:szCs w:val="21"/>
                <w:lang w:bidi="ar"/>
              </w:rPr>
            </w:pPr>
          </w:p>
        </w:tc>
      </w:tr>
      <w:tr w:rsidR="007C6236" w14:paraId="321527CE" w14:textId="77777777">
        <w:trPr>
          <w:trHeight w:val="536"/>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F65DF5"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177F69BB"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7E9BA"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7、支持STP、RSTP、MSTP协议；</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E4049" w14:textId="77777777" w:rsidR="007C6236" w:rsidRDefault="007C6236">
            <w:pPr>
              <w:widowControl/>
              <w:jc w:val="left"/>
              <w:textAlignment w:val="center"/>
              <w:rPr>
                <w:rFonts w:ascii="宋体" w:hAnsi="宋体" w:cs="宋体"/>
                <w:color w:val="000000"/>
                <w:kern w:val="0"/>
                <w:szCs w:val="21"/>
                <w:lang w:bidi="ar"/>
              </w:rPr>
            </w:pPr>
          </w:p>
        </w:tc>
      </w:tr>
      <w:tr w:rsidR="007C6236" w14:paraId="1683BD32"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A4EA44"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1BC2A25"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96F3C"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8、支持端口聚合，支持手工和静态LACP，支持静态路由，支持DHCP Server。</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D2791" w14:textId="77777777" w:rsidR="007C6236" w:rsidRDefault="007C6236">
            <w:pPr>
              <w:widowControl/>
              <w:jc w:val="left"/>
              <w:textAlignment w:val="center"/>
              <w:rPr>
                <w:rFonts w:ascii="宋体" w:hAnsi="宋体" w:cs="宋体"/>
                <w:color w:val="000000"/>
                <w:kern w:val="0"/>
                <w:szCs w:val="21"/>
                <w:lang w:bidi="ar"/>
              </w:rPr>
            </w:pPr>
          </w:p>
        </w:tc>
      </w:tr>
      <w:tr w:rsidR="007C6236" w14:paraId="614F181B" w14:textId="77777777">
        <w:trPr>
          <w:trHeight w:val="51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FDE0A2"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9F8CE7"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汇聚交换机</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62E4"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★1、千兆光口≥24个，复用千兆电口≥4个，SFP+万兆光口≥4个，Console口≥1个，Manage口≥1个；</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7B106" w14:textId="77777777" w:rsidR="007C6236" w:rsidRDefault="007C6236">
            <w:pPr>
              <w:widowControl/>
              <w:jc w:val="left"/>
              <w:textAlignment w:val="center"/>
              <w:rPr>
                <w:rFonts w:ascii="宋体" w:hAnsi="宋体" w:cs="宋体"/>
                <w:color w:val="000000"/>
                <w:kern w:val="0"/>
                <w:szCs w:val="21"/>
                <w:lang w:bidi="ar"/>
              </w:rPr>
            </w:pPr>
          </w:p>
        </w:tc>
      </w:tr>
      <w:tr w:rsidR="007C6236" w14:paraId="7A9F5CC9"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5CB759"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29F2AE9F"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1C2B5"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2、支持全线速转发，交换容量≥336Gbps/3.36Tbps，包转发率≥108Mpps/126Mpps；</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77564" w14:textId="77777777" w:rsidR="007C6236" w:rsidRDefault="007C6236">
            <w:pPr>
              <w:widowControl/>
              <w:jc w:val="left"/>
              <w:textAlignment w:val="center"/>
              <w:rPr>
                <w:rFonts w:ascii="宋体" w:hAnsi="宋体" w:cs="宋体"/>
                <w:color w:val="000000"/>
                <w:kern w:val="0"/>
                <w:szCs w:val="21"/>
                <w:lang w:bidi="ar"/>
              </w:rPr>
            </w:pPr>
          </w:p>
        </w:tc>
      </w:tr>
      <w:tr w:rsidR="007C6236" w14:paraId="4A5F2600"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B77498"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6F00C282"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2E686"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3、支持智能交换机和普通交换机两种工作模式，可以根据不同的组网需要，随时灵活地进行切换；</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2485F" w14:textId="77777777" w:rsidR="007C6236" w:rsidRDefault="007C6236">
            <w:pPr>
              <w:widowControl/>
              <w:jc w:val="left"/>
              <w:textAlignment w:val="center"/>
              <w:rPr>
                <w:rFonts w:ascii="宋体" w:hAnsi="宋体" w:cs="宋体"/>
                <w:color w:val="000000"/>
                <w:kern w:val="0"/>
                <w:szCs w:val="21"/>
                <w:lang w:bidi="ar"/>
              </w:rPr>
            </w:pPr>
          </w:p>
        </w:tc>
      </w:tr>
      <w:tr w:rsidR="007C6236" w14:paraId="7AABD5BA"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419E66"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3668512"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BF176"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4、支持终端类型库，基于指纹自动识别PC、路由器、摄像头设备、无线AP等；</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B0141" w14:textId="77777777" w:rsidR="007C6236" w:rsidRDefault="007C6236">
            <w:pPr>
              <w:widowControl/>
              <w:jc w:val="left"/>
              <w:textAlignment w:val="center"/>
              <w:rPr>
                <w:rFonts w:ascii="宋体" w:hAnsi="宋体" w:cs="宋体"/>
                <w:color w:val="000000"/>
                <w:kern w:val="0"/>
                <w:szCs w:val="21"/>
                <w:lang w:bidi="ar"/>
              </w:rPr>
            </w:pPr>
          </w:p>
        </w:tc>
      </w:tr>
      <w:tr w:rsidR="007C6236" w14:paraId="5D234CC1" w14:textId="77777777">
        <w:trPr>
          <w:trHeight w:val="765"/>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34CD6"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241788C8"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72EBC"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5、支持零配置上线，支持二层广播自动发现网管中心平台；支持配置静态IP地址三层发现网管中心平台；支持DHCP Option43方式发现网管中心平台；</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8A01E" w14:textId="77777777" w:rsidR="007C6236" w:rsidRDefault="007C6236">
            <w:pPr>
              <w:widowControl/>
              <w:jc w:val="left"/>
              <w:textAlignment w:val="center"/>
              <w:rPr>
                <w:rFonts w:ascii="宋体" w:hAnsi="宋体" w:cs="宋体"/>
                <w:color w:val="000000"/>
                <w:kern w:val="0"/>
                <w:szCs w:val="21"/>
                <w:lang w:bidi="ar"/>
              </w:rPr>
            </w:pPr>
          </w:p>
        </w:tc>
      </w:tr>
      <w:tr w:rsidR="007C6236" w14:paraId="27740CEC"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46840"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11601FEB"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5247B"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6、支持IEEE 802.3az 标准的 EEE节能技术，可减小端口的功耗，达到了节能的目的；</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55FAB" w14:textId="77777777" w:rsidR="007C6236" w:rsidRDefault="007C6236">
            <w:pPr>
              <w:widowControl/>
              <w:jc w:val="left"/>
              <w:textAlignment w:val="center"/>
              <w:rPr>
                <w:rFonts w:ascii="宋体" w:hAnsi="宋体" w:cs="宋体"/>
                <w:color w:val="000000"/>
                <w:kern w:val="0"/>
                <w:szCs w:val="21"/>
                <w:lang w:bidi="ar"/>
              </w:rPr>
            </w:pPr>
          </w:p>
        </w:tc>
      </w:tr>
      <w:tr w:rsidR="007C6236" w14:paraId="33CB77D2" w14:textId="77777777">
        <w:trPr>
          <w:trHeight w:val="613"/>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207F7F"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BC7E2BC"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21797"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7、支持在交换机上创建东西向安全策略，实现全网安全风险拦截；</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FF22" w14:textId="77777777" w:rsidR="007C6236" w:rsidRDefault="007C6236">
            <w:pPr>
              <w:widowControl/>
              <w:jc w:val="left"/>
              <w:textAlignment w:val="center"/>
              <w:rPr>
                <w:rFonts w:ascii="宋体" w:hAnsi="宋体" w:cs="宋体"/>
                <w:color w:val="000000"/>
                <w:kern w:val="0"/>
                <w:szCs w:val="21"/>
                <w:lang w:bidi="ar"/>
              </w:rPr>
            </w:pPr>
          </w:p>
        </w:tc>
      </w:tr>
      <w:tr w:rsidR="007C6236" w14:paraId="4E1C9C0B"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C07D2C"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68EB835"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D9E13"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8、具备安全特性，支持与无线网络设备、安全设备联动实现更安全的网络管控。</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60A0F" w14:textId="77777777" w:rsidR="007C6236" w:rsidRDefault="007C6236">
            <w:pPr>
              <w:widowControl/>
              <w:jc w:val="left"/>
              <w:textAlignment w:val="center"/>
              <w:rPr>
                <w:rFonts w:ascii="宋体" w:hAnsi="宋体" w:cs="宋体"/>
                <w:color w:val="000000"/>
                <w:kern w:val="0"/>
                <w:szCs w:val="21"/>
                <w:lang w:bidi="ar"/>
              </w:rPr>
            </w:pPr>
          </w:p>
        </w:tc>
      </w:tr>
      <w:tr w:rsidR="007C6236" w14:paraId="63C2A284" w14:textId="77777777">
        <w:trPr>
          <w:trHeight w:val="51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B2D7D"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2CD692"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48口POE交换机</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087CA"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★1、千兆POE电口≥48个，万兆SFP+光口≥2个，千兆SFP光口≥2个；</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27D2" w14:textId="77777777" w:rsidR="007C6236" w:rsidRDefault="007C6236">
            <w:pPr>
              <w:widowControl/>
              <w:jc w:val="left"/>
              <w:textAlignment w:val="center"/>
              <w:rPr>
                <w:rFonts w:ascii="宋体" w:hAnsi="宋体" w:cs="宋体"/>
                <w:color w:val="000000"/>
                <w:kern w:val="0"/>
                <w:szCs w:val="21"/>
                <w:lang w:bidi="ar"/>
              </w:rPr>
            </w:pPr>
          </w:p>
        </w:tc>
      </w:tr>
      <w:tr w:rsidR="007C6236" w14:paraId="191072DF" w14:textId="77777777">
        <w:trPr>
          <w:trHeight w:val="771"/>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E18C21"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3C9903A"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ECA6D"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2、支持IEEE 802.3af/at供电标准，整机最大输出功率≥370W；</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88AC6" w14:textId="77777777" w:rsidR="007C6236" w:rsidRDefault="007C6236">
            <w:pPr>
              <w:widowControl/>
              <w:jc w:val="left"/>
              <w:textAlignment w:val="center"/>
              <w:rPr>
                <w:rFonts w:ascii="宋体" w:hAnsi="宋体" w:cs="宋体"/>
                <w:color w:val="000000"/>
                <w:kern w:val="0"/>
                <w:szCs w:val="21"/>
                <w:lang w:bidi="ar"/>
              </w:rPr>
            </w:pPr>
          </w:p>
        </w:tc>
      </w:tr>
      <w:tr w:rsidR="007C6236" w14:paraId="2FDD6E70"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39D8B"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68FB0BE"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C3B4C"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3、支持全线速转发，交换容量≥432Gbps/4.32Tbps，包转发率≥196Mpps。</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B9705" w14:textId="77777777" w:rsidR="007C6236" w:rsidRDefault="007C6236">
            <w:pPr>
              <w:widowControl/>
              <w:jc w:val="left"/>
              <w:textAlignment w:val="center"/>
              <w:rPr>
                <w:rFonts w:ascii="宋体" w:hAnsi="宋体" w:cs="宋体"/>
                <w:color w:val="000000"/>
                <w:kern w:val="0"/>
                <w:szCs w:val="21"/>
                <w:lang w:bidi="ar"/>
              </w:rPr>
            </w:pPr>
          </w:p>
        </w:tc>
      </w:tr>
      <w:tr w:rsidR="007C6236" w14:paraId="4817832C" w14:textId="77777777">
        <w:trPr>
          <w:trHeight w:val="27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E28D70"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58D7DA"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24口POE交换机</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DC20D"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★1、千兆POE电口≥24个，千兆 SFP光口≥4个；</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A504D" w14:textId="77777777" w:rsidR="007C6236" w:rsidRDefault="007C6236">
            <w:pPr>
              <w:widowControl/>
              <w:jc w:val="left"/>
              <w:textAlignment w:val="center"/>
              <w:rPr>
                <w:rFonts w:ascii="宋体" w:hAnsi="宋体" w:cs="宋体"/>
                <w:color w:val="000000"/>
                <w:kern w:val="0"/>
                <w:szCs w:val="21"/>
                <w:lang w:bidi="ar"/>
              </w:rPr>
            </w:pPr>
          </w:p>
        </w:tc>
      </w:tr>
      <w:tr w:rsidR="007C6236" w14:paraId="55628063" w14:textId="77777777">
        <w:trPr>
          <w:trHeight w:val="7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009B9"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751D6C7"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9383A"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2、支持全线速转发，交换容量≥336Gbps/3.36Tbps，包转发率≥96Mpps/126Mpps；</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F0228" w14:textId="77777777" w:rsidR="007C6236" w:rsidRDefault="007C6236">
            <w:pPr>
              <w:widowControl/>
              <w:jc w:val="left"/>
              <w:textAlignment w:val="center"/>
              <w:rPr>
                <w:rFonts w:ascii="宋体" w:hAnsi="宋体" w:cs="宋体"/>
                <w:color w:val="000000"/>
                <w:kern w:val="0"/>
                <w:szCs w:val="21"/>
                <w:lang w:bidi="ar"/>
              </w:rPr>
            </w:pPr>
          </w:p>
        </w:tc>
      </w:tr>
      <w:tr w:rsidR="007C6236" w14:paraId="08CE8169"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43739"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42756B4"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61ECC"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3、支持IEEE802.3af/at供电标准，整机最大输出功率≥400W。</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1EB3" w14:textId="77777777" w:rsidR="007C6236" w:rsidRDefault="007C6236">
            <w:pPr>
              <w:widowControl/>
              <w:jc w:val="left"/>
              <w:textAlignment w:val="center"/>
              <w:rPr>
                <w:rFonts w:ascii="宋体" w:hAnsi="宋体" w:cs="宋体"/>
                <w:color w:val="000000"/>
                <w:kern w:val="0"/>
                <w:szCs w:val="21"/>
                <w:lang w:bidi="ar"/>
              </w:rPr>
            </w:pPr>
          </w:p>
        </w:tc>
      </w:tr>
      <w:tr w:rsidR="007C6236" w14:paraId="04460F55" w14:textId="77777777">
        <w:trPr>
          <w:trHeight w:val="765"/>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475E73"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FF62A7"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智能物联综合管理平台</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88AB1"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★1、支持管理不少于10000路国标视频设备，不少于32台报警主机，主持管理智能门禁和门口及总数不少于128台，支持管理不少于32个车辆抓拍单元；</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D82F8" w14:textId="77777777" w:rsidR="007C6236" w:rsidRDefault="007C6236">
            <w:pPr>
              <w:widowControl/>
              <w:jc w:val="left"/>
              <w:textAlignment w:val="center"/>
              <w:rPr>
                <w:rFonts w:ascii="宋体" w:hAnsi="宋体" w:cs="宋体"/>
                <w:color w:val="000000"/>
                <w:kern w:val="0"/>
                <w:szCs w:val="21"/>
                <w:lang w:bidi="ar"/>
              </w:rPr>
            </w:pPr>
          </w:p>
        </w:tc>
      </w:tr>
      <w:tr w:rsidR="007C6236" w14:paraId="1FCF9008"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6DBF1"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7DF06407"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A5950"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2、支持巡更，最大巡更路线不低于256条，每条巡更路线最大可设巡更点不少于64个；</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105FC" w14:textId="77777777" w:rsidR="007C6236" w:rsidRDefault="007C6236">
            <w:pPr>
              <w:widowControl/>
              <w:jc w:val="left"/>
              <w:textAlignment w:val="center"/>
              <w:rPr>
                <w:rFonts w:ascii="宋体" w:hAnsi="宋体" w:cs="宋体"/>
                <w:color w:val="000000"/>
                <w:kern w:val="0"/>
                <w:szCs w:val="21"/>
                <w:lang w:bidi="ar"/>
              </w:rPr>
            </w:pPr>
          </w:p>
        </w:tc>
      </w:tr>
      <w:tr w:rsidR="007C6236" w14:paraId="27A80795" w14:textId="77777777">
        <w:trPr>
          <w:trHeight w:val="102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54391"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288E0884"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66B9"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3、支持功能模块风格自定义，支持系统1ogo和名称自定义，支持登录页背景图片、首页风格自定义选择；支持功能模块卡片自定义分组展示，支持分组的增删改查、排序和状态变更；</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6BEF1" w14:textId="77777777" w:rsidR="007C6236" w:rsidRDefault="007C6236">
            <w:pPr>
              <w:widowControl/>
              <w:jc w:val="left"/>
              <w:textAlignment w:val="center"/>
              <w:rPr>
                <w:rFonts w:ascii="宋体" w:hAnsi="宋体" w:cs="宋体"/>
                <w:color w:val="000000"/>
                <w:kern w:val="0"/>
                <w:szCs w:val="21"/>
                <w:lang w:bidi="ar"/>
              </w:rPr>
            </w:pPr>
          </w:p>
        </w:tc>
      </w:tr>
      <w:tr w:rsidR="007C6236" w14:paraId="69703102" w14:textId="77777777">
        <w:trPr>
          <w:trHeight w:val="765"/>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37A57C"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15D47565"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8542C"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4、支持（百度、高德、谷歌等）第三方世界地图、图片地图、P0I和地图路网等</w:t>
            </w:r>
            <w:r>
              <w:rPr>
                <w:rFonts w:ascii="宋体" w:hAnsi="宋体" w:cs="宋体" w:hint="eastAsia"/>
                <w:color w:val="000000"/>
                <w:kern w:val="0"/>
                <w:szCs w:val="21"/>
                <w:lang w:bidi="ar"/>
              </w:rPr>
              <w:lastRenderedPageBreak/>
              <w:t>地图类型，支持手动绘制室内路网，并支持地图切换使用；</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1E377" w14:textId="77777777" w:rsidR="007C6236" w:rsidRDefault="007C6236">
            <w:pPr>
              <w:widowControl/>
              <w:jc w:val="left"/>
              <w:textAlignment w:val="center"/>
              <w:rPr>
                <w:rFonts w:ascii="宋体" w:hAnsi="宋体" w:cs="宋体"/>
                <w:color w:val="000000"/>
                <w:kern w:val="0"/>
                <w:szCs w:val="21"/>
                <w:lang w:bidi="ar"/>
              </w:rPr>
            </w:pPr>
          </w:p>
        </w:tc>
      </w:tr>
      <w:tr w:rsidR="007C6236" w14:paraId="12B29403" w14:textId="77777777">
        <w:trPr>
          <w:trHeight w:val="765"/>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4FF55"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10941F0C"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7C78F"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5、支持实况画面1/4/6/8/9/10/13/16/17/25分屏布局，支持走廊模式；支持实况抓拍单张和连续抓拍，支持基于通道加时间段录像检索、回放、下载；</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F7545" w14:textId="77777777" w:rsidR="007C6236" w:rsidRDefault="007C6236">
            <w:pPr>
              <w:widowControl/>
              <w:jc w:val="left"/>
              <w:textAlignment w:val="center"/>
              <w:rPr>
                <w:rFonts w:ascii="宋体" w:hAnsi="宋体" w:cs="宋体"/>
                <w:color w:val="000000"/>
                <w:kern w:val="0"/>
                <w:szCs w:val="21"/>
                <w:lang w:bidi="ar"/>
              </w:rPr>
            </w:pPr>
          </w:p>
        </w:tc>
      </w:tr>
      <w:tr w:rsidR="007C6236" w14:paraId="63BEC11D" w14:textId="77777777">
        <w:trPr>
          <w:trHeight w:val="102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4F68D"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5D379A8"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EF43B"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6、支持云台控制，支持控制方向（上、下、左、右、左上、左下、右上、右下）、变倍、变焦、光圈、转速、雨刷、辅助照明、预置位设置、预置位调用、云台巡航、云台快捷键设置；</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C38DF" w14:textId="77777777" w:rsidR="007C6236" w:rsidRDefault="007C6236">
            <w:pPr>
              <w:widowControl/>
              <w:jc w:val="left"/>
              <w:textAlignment w:val="center"/>
              <w:rPr>
                <w:rFonts w:ascii="宋体" w:hAnsi="宋体" w:cs="宋体"/>
                <w:color w:val="000000"/>
                <w:kern w:val="0"/>
                <w:szCs w:val="21"/>
                <w:lang w:bidi="ar"/>
              </w:rPr>
            </w:pPr>
          </w:p>
        </w:tc>
      </w:tr>
      <w:tr w:rsidR="007C6236" w14:paraId="0785C19F"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036A46"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2610D91F"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63DFF"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7、支持选择摄像机启动语音对讲，支持用户选择多个摄像机建立语音广播；</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54145" w14:textId="77777777" w:rsidR="007C6236" w:rsidRDefault="007C6236">
            <w:pPr>
              <w:widowControl/>
              <w:jc w:val="left"/>
              <w:textAlignment w:val="center"/>
              <w:rPr>
                <w:rFonts w:ascii="宋体" w:hAnsi="宋体" w:cs="宋体"/>
                <w:color w:val="000000"/>
                <w:kern w:val="0"/>
                <w:szCs w:val="21"/>
                <w:lang w:bidi="ar"/>
              </w:rPr>
            </w:pPr>
          </w:p>
        </w:tc>
      </w:tr>
      <w:tr w:rsidR="007C6236" w14:paraId="119F1835" w14:textId="77777777">
        <w:trPr>
          <w:trHeight w:val="765"/>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1A42A"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9E3A9F7"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C1FE0"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8、支持实况和录像回放上墙，支持窗口开、关、漫游、叠加、放大、缩小、选中置顶、置底、分屏、全屏等；</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FC897" w14:textId="77777777" w:rsidR="007C6236" w:rsidRDefault="007C6236">
            <w:pPr>
              <w:widowControl/>
              <w:jc w:val="left"/>
              <w:textAlignment w:val="center"/>
              <w:rPr>
                <w:rFonts w:ascii="宋体" w:hAnsi="宋体" w:cs="宋体"/>
                <w:color w:val="000000"/>
                <w:kern w:val="0"/>
                <w:szCs w:val="21"/>
                <w:lang w:bidi="ar"/>
              </w:rPr>
            </w:pPr>
          </w:p>
        </w:tc>
      </w:tr>
      <w:tr w:rsidR="007C6236" w14:paraId="3A3934E5" w14:textId="77777777">
        <w:trPr>
          <w:trHeight w:val="1275"/>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706A72"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6B04BF1"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E1CB1"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支持对实时告警、预案告警、历史告警的查询和确认，支持配置告警联动存储录像、预置位、摄像机实况与警前录像、实况到监视器、开关量、备份录像、发送短信、发送邮件、中心录像存储、开启语音对讲、预案、实况到拼控电视墙；</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F785C" w14:textId="77777777" w:rsidR="007C6236" w:rsidRDefault="007C6236">
            <w:pPr>
              <w:widowControl/>
              <w:jc w:val="left"/>
              <w:textAlignment w:val="center"/>
              <w:rPr>
                <w:rFonts w:ascii="宋体" w:hAnsi="宋体" w:cs="宋体"/>
                <w:color w:val="000000"/>
                <w:kern w:val="0"/>
                <w:szCs w:val="21"/>
                <w:lang w:bidi="ar"/>
              </w:rPr>
            </w:pPr>
          </w:p>
        </w:tc>
      </w:tr>
      <w:tr w:rsidR="007C6236" w14:paraId="0C72CEFD" w14:textId="77777777">
        <w:trPr>
          <w:trHeight w:val="1429"/>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AEF601"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62062C6"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A1AAD"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10、支持展示拌线、区域人数统计，支持按照单设备或者区域汇总人数统计数据；支持按照柱状图、折线图、列表等方式统计人数数据：支持人数数据统计结果导出可按年月日周统计生成报表</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E2308" w14:textId="77777777" w:rsidR="007C6236" w:rsidRDefault="007C6236">
            <w:pPr>
              <w:widowControl/>
              <w:jc w:val="left"/>
              <w:textAlignment w:val="center"/>
              <w:rPr>
                <w:rFonts w:ascii="宋体" w:hAnsi="宋体" w:cs="宋体"/>
                <w:color w:val="000000"/>
                <w:kern w:val="0"/>
                <w:szCs w:val="21"/>
                <w:lang w:bidi="ar"/>
              </w:rPr>
            </w:pPr>
          </w:p>
        </w:tc>
      </w:tr>
      <w:tr w:rsidR="007C6236" w14:paraId="2218A4DF" w14:textId="77777777">
        <w:trPr>
          <w:trHeight w:val="102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7B74A9"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A374C70"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C44BE"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11、支持用户的增加、删除、修改、查询、锁定、解锁，支持角色的创建、修改、删除、查询，支持绑定用户操作PC的IP地址，支持多点登录控制，可对角色进行权限绑定、区域绑定设备操作；</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627FC" w14:textId="77777777" w:rsidR="007C6236" w:rsidRDefault="007C6236">
            <w:pPr>
              <w:widowControl/>
              <w:jc w:val="left"/>
              <w:textAlignment w:val="center"/>
              <w:rPr>
                <w:rFonts w:ascii="宋体" w:hAnsi="宋体" w:cs="宋体"/>
                <w:color w:val="000000"/>
                <w:kern w:val="0"/>
                <w:szCs w:val="21"/>
                <w:lang w:bidi="ar"/>
              </w:rPr>
            </w:pPr>
          </w:p>
        </w:tc>
      </w:tr>
      <w:tr w:rsidR="007C6236" w14:paraId="6A684B00" w14:textId="77777777">
        <w:trPr>
          <w:trHeight w:val="27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79CCF0"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B7E96F"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智能物联综合管理服务器</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2FD6D"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1、机架式服务器机箱；</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0F79F" w14:textId="77777777" w:rsidR="007C6236" w:rsidRDefault="007C6236">
            <w:pPr>
              <w:widowControl/>
              <w:jc w:val="left"/>
              <w:textAlignment w:val="center"/>
              <w:rPr>
                <w:rFonts w:ascii="宋体" w:hAnsi="宋体" w:cs="宋体"/>
                <w:color w:val="000000"/>
                <w:kern w:val="0"/>
                <w:szCs w:val="21"/>
                <w:lang w:bidi="ar"/>
              </w:rPr>
            </w:pPr>
          </w:p>
        </w:tc>
      </w:tr>
      <w:tr w:rsidR="007C6236" w14:paraId="09B8A789"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1240B4"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5D48FCF9"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DD684"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★2、处理器：不少于1颗Hygon 3250 CPU</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B5BAD" w14:textId="77777777" w:rsidR="007C6236" w:rsidRDefault="007C6236">
            <w:pPr>
              <w:widowControl/>
              <w:jc w:val="left"/>
              <w:textAlignment w:val="center"/>
              <w:rPr>
                <w:rFonts w:ascii="宋体" w:hAnsi="宋体" w:cs="宋体"/>
                <w:color w:val="000000"/>
                <w:kern w:val="0"/>
                <w:szCs w:val="21"/>
                <w:lang w:bidi="ar"/>
              </w:rPr>
            </w:pPr>
          </w:p>
        </w:tc>
      </w:tr>
      <w:tr w:rsidR="007C6236" w14:paraId="51F60A93"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FFE247"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72987769"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9EB22"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3、内存：不少于 32G；</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E5816" w14:textId="77777777" w:rsidR="007C6236" w:rsidRDefault="007C6236">
            <w:pPr>
              <w:widowControl/>
              <w:jc w:val="left"/>
              <w:textAlignment w:val="center"/>
              <w:rPr>
                <w:rFonts w:ascii="宋体" w:hAnsi="宋体" w:cs="宋体"/>
                <w:color w:val="000000"/>
                <w:kern w:val="0"/>
                <w:szCs w:val="21"/>
                <w:lang w:bidi="ar"/>
              </w:rPr>
            </w:pPr>
          </w:p>
        </w:tc>
      </w:tr>
      <w:tr w:rsidR="007C6236" w14:paraId="293AD464" w14:textId="77777777">
        <w:trPr>
          <w:trHeight w:val="369"/>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08749"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1A52EC37"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CB4A5"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4、硬盘：4T SATA * 2；</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B26C4" w14:textId="77777777" w:rsidR="007C6236" w:rsidRDefault="007C6236">
            <w:pPr>
              <w:widowControl/>
              <w:jc w:val="left"/>
              <w:textAlignment w:val="center"/>
              <w:rPr>
                <w:rFonts w:ascii="宋体" w:hAnsi="宋体" w:cs="宋体"/>
                <w:color w:val="000000"/>
                <w:kern w:val="0"/>
                <w:szCs w:val="21"/>
                <w:lang w:bidi="ar"/>
              </w:rPr>
            </w:pPr>
          </w:p>
        </w:tc>
      </w:tr>
      <w:tr w:rsidR="007C6236" w14:paraId="489EE16F"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F2DA17"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0FA5956D"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2DBE"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5、2个千兆电口，1个管理千兆电口。</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1C63C" w14:textId="77777777" w:rsidR="007C6236" w:rsidRDefault="007C6236">
            <w:pPr>
              <w:widowControl/>
              <w:jc w:val="left"/>
              <w:textAlignment w:val="center"/>
              <w:rPr>
                <w:rFonts w:ascii="宋体" w:hAnsi="宋体" w:cs="宋体"/>
                <w:color w:val="000000"/>
                <w:kern w:val="0"/>
                <w:szCs w:val="21"/>
                <w:lang w:bidi="ar"/>
              </w:rPr>
            </w:pPr>
          </w:p>
        </w:tc>
      </w:tr>
      <w:tr w:rsidR="007C6236" w14:paraId="62BB45EF" w14:textId="77777777">
        <w:trPr>
          <w:trHeight w:val="27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3B400F" w14:textId="77777777" w:rsidR="007C623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154609" w14:textId="77777777" w:rsidR="007C6236" w:rsidRDefault="00000000">
            <w:pPr>
              <w:widowControl/>
              <w:textAlignment w:val="top"/>
              <w:rPr>
                <w:rFonts w:ascii="宋体" w:hAnsi="宋体" w:cs="宋体"/>
                <w:color w:val="000000"/>
                <w:szCs w:val="21"/>
              </w:rPr>
            </w:pPr>
            <w:r>
              <w:rPr>
                <w:rFonts w:ascii="宋体" w:hAnsi="宋体" w:cs="宋体" w:hint="eastAsia"/>
                <w:color w:val="000000"/>
                <w:kern w:val="0"/>
                <w:szCs w:val="21"/>
                <w:lang w:bidi="ar"/>
              </w:rPr>
              <w:t>辅材</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C7ECA"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六类网：通过标准最高传输频率100MHz测试；</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8FC13" w14:textId="77777777" w:rsidR="007C6236" w:rsidRDefault="007C6236">
            <w:pPr>
              <w:widowControl/>
              <w:jc w:val="left"/>
              <w:textAlignment w:val="center"/>
              <w:rPr>
                <w:rFonts w:ascii="宋体" w:hAnsi="宋体" w:cs="宋体"/>
                <w:color w:val="000000"/>
                <w:kern w:val="0"/>
                <w:szCs w:val="21"/>
                <w:lang w:bidi="ar"/>
              </w:rPr>
            </w:pPr>
          </w:p>
        </w:tc>
      </w:tr>
      <w:tr w:rsidR="007C6236" w14:paraId="5045A9EC"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76C448"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7854CB8E"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1F8C6"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单根导体直流电阻：≤9.5Ω/100m；</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BD3E" w14:textId="77777777" w:rsidR="007C6236" w:rsidRDefault="007C6236">
            <w:pPr>
              <w:widowControl/>
              <w:jc w:val="left"/>
              <w:textAlignment w:val="center"/>
              <w:rPr>
                <w:rFonts w:ascii="宋体" w:hAnsi="宋体" w:cs="宋体"/>
                <w:color w:val="000000"/>
                <w:kern w:val="0"/>
                <w:szCs w:val="21"/>
                <w:lang w:bidi="ar"/>
              </w:rPr>
            </w:pPr>
          </w:p>
        </w:tc>
      </w:tr>
      <w:tr w:rsidR="007C6236" w14:paraId="5E0FC181"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9497A1"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2E89CD9C"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B681"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标称线对数：4，导体标称直径：0.50mm，导体名称：软圆铜线，绝缘：HDPE；</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7518" w14:textId="77777777" w:rsidR="007C6236" w:rsidRDefault="007C6236">
            <w:pPr>
              <w:widowControl/>
              <w:jc w:val="left"/>
              <w:textAlignment w:val="center"/>
              <w:rPr>
                <w:rFonts w:ascii="宋体" w:hAnsi="宋体" w:cs="宋体"/>
                <w:color w:val="000000"/>
                <w:kern w:val="0"/>
                <w:szCs w:val="21"/>
                <w:lang w:bidi="ar"/>
              </w:rPr>
            </w:pPr>
          </w:p>
        </w:tc>
      </w:tr>
      <w:tr w:rsidR="007C6236" w14:paraId="1858DEF7" w14:textId="77777777">
        <w:trPr>
          <w:trHeight w:val="27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7F5D03"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A200C30"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06DF1"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屏蔽方式：U/UTP；</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6B4F5" w14:textId="77777777" w:rsidR="007C6236" w:rsidRDefault="007C6236">
            <w:pPr>
              <w:widowControl/>
              <w:jc w:val="left"/>
              <w:textAlignment w:val="center"/>
              <w:rPr>
                <w:rFonts w:ascii="宋体" w:hAnsi="宋体" w:cs="宋体"/>
                <w:color w:val="000000"/>
                <w:kern w:val="0"/>
                <w:szCs w:val="21"/>
                <w:lang w:bidi="ar"/>
              </w:rPr>
            </w:pPr>
          </w:p>
        </w:tc>
      </w:tr>
      <w:tr w:rsidR="007C6236" w14:paraId="69B0F05E"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6E79E8"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3D477A65"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F489C"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护套材料：PVC，护套外径：5.1±0.3mm，护套颜色：灰色；</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734D" w14:textId="77777777" w:rsidR="007C6236" w:rsidRDefault="007C6236">
            <w:pPr>
              <w:widowControl/>
              <w:jc w:val="left"/>
              <w:textAlignment w:val="center"/>
              <w:rPr>
                <w:rFonts w:ascii="宋体" w:hAnsi="宋体" w:cs="宋体"/>
                <w:color w:val="000000"/>
                <w:kern w:val="0"/>
                <w:szCs w:val="21"/>
                <w:lang w:bidi="ar"/>
              </w:rPr>
            </w:pPr>
          </w:p>
        </w:tc>
      </w:tr>
      <w:tr w:rsidR="007C6236" w14:paraId="1821AACC" w14:textId="77777777">
        <w:trPr>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02241C" w14:textId="77777777" w:rsidR="007C6236" w:rsidRDefault="007C6236">
            <w:pPr>
              <w:jc w:val="center"/>
              <w:rPr>
                <w:rFonts w:ascii="宋体" w:hAnsi="宋体" w:cs="宋体"/>
                <w:color w:val="000000"/>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tcPr>
          <w:p w14:paraId="21302E79" w14:textId="77777777" w:rsidR="007C6236" w:rsidRDefault="007C6236">
            <w:pPr>
              <w:rPr>
                <w:rFonts w:ascii="宋体" w:hAnsi="宋体" w:cs="宋体"/>
                <w:color w:val="000000"/>
                <w:szCs w:val="21"/>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3ABCD" w14:textId="77777777" w:rsidR="007C6236"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最小内弯曲半径：安装时：8倍电缆外径，安装后：4倍电缆外径，敷设方式：钢管或阻燃硬质PVC管内；</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2BB22" w14:textId="77777777" w:rsidR="007C6236" w:rsidRDefault="007C6236">
            <w:pPr>
              <w:widowControl/>
              <w:jc w:val="left"/>
              <w:textAlignment w:val="center"/>
              <w:rPr>
                <w:rFonts w:ascii="宋体" w:hAnsi="宋体" w:cs="宋体"/>
                <w:color w:val="000000"/>
                <w:kern w:val="0"/>
                <w:szCs w:val="21"/>
                <w:lang w:bidi="ar"/>
              </w:rPr>
            </w:pPr>
          </w:p>
        </w:tc>
      </w:tr>
    </w:tbl>
    <w:p w14:paraId="5EA2045D" w14:textId="77777777" w:rsidR="007C6236" w:rsidRDefault="00000000">
      <w:pPr>
        <w:numPr>
          <w:ilvl w:val="0"/>
          <w:numId w:val="2"/>
        </w:numPr>
        <w:spacing w:line="560" w:lineRule="exac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产品质保服务</w:t>
      </w:r>
    </w:p>
    <w:p w14:paraId="088E483B" w14:textId="77777777" w:rsidR="007C6236" w:rsidRDefault="00000000">
      <w:pPr>
        <w:spacing w:line="560" w:lineRule="exac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摄像机、存储， 投标人在提供</w:t>
      </w:r>
      <w:r>
        <w:rPr>
          <w:rFonts w:ascii="方正仿宋_GB2312" w:eastAsia="方正仿宋_GB2312" w:hAnsi="方正仿宋_GB2312" w:cs="方正仿宋_GB2312" w:hint="eastAsia"/>
          <w:bCs/>
          <w:sz w:val="32"/>
          <w:szCs w:val="32"/>
          <w:highlight w:val="yellow"/>
          <w:u w:val="single"/>
        </w:rPr>
        <w:t xml:space="preserve">   </w:t>
      </w:r>
      <w:r>
        <w:rPr>
          <w:rFonts w:ascii="方正仿宋_GB2312" w:eastAsia="方正仿宋_GB2312" w:hAnsi="方正仿宋_GB2312" w:cs="方正仿宋_GB2312" w:hint="eastAsia"/>
          <w:bCs/>
          <w:sz w:val="32"/>
          <w:szCs w:val="32"/>
        </w:rPr>
        <w:t>年原厂免费质保期的基础上，增加</w:t>
      </w:r>
      <w:r>
        <w:rPr>
          <w:rFonts w:ascii="方正仿宋_GB2312" w:eastAsia="方正仿宋_GB2312" w:hAnsi="方正仿宋_GB2312" w:cs="方正仿宋_GB2312" w:hint="eastAsia"/>
          <w:bCs/>
          <w:sz w:val="32"/>
          <w:szCs w:val="32"/>
          <w:highlight w:val="yellow"/>
          <w:u w:val="single"/>
        </w:rPr>
        <w:t xml:space="preserve">   </w:t>
      </w:r>
      <w:r>
        <w:rPr>
          <w:rFonts w:ascii="方正仿宋_GB2312" w:eastAsia="方正仿宋_GB2312" w:hAnsi="方正仿宋_GB2312" w:cs="方正仿宋_GB2312" w:hint="eastAsia"/>
          <w:bCs/>
          <w:sz w:val="32"/>
          <w:szCs w:val="32"/>
        </w:rPr>
        <w:t>年原厂质保服务。</w:t>
      </w:r>
    </w:p>
    <w:p w14:paraId="5575B289" w14:textId="77777777" w:rsidR="007C6236" w:rsidRDefault="007C6236">
      <w:pPr>
        <w:pStyle w:val="2"/>
      </w:pPr>
    </w:p>
    <w:p w14:paraId="1F4F06F7" w14:textId="77777777" w:rsidR="007C6236" w:rsidRDefault="00000000">
      <w:pPr>
        <w:spacing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Cs/>
          <w:sz w:val="32"/>
          <w:szCs w:val="32"/>
        </w:rPr>
        <w:t>（三）售后服务要求（</w:t>
      </w:r>
      <w:r>
        <w:rPr>
          <w:rFonts w:ascii="方正仿宋_GB2312" w:eastAsia="方正仿宋_GB2312" w:hAnsi="方正仿宋_GB2312" w:cs="方正仿宋_GB2312" w:hint="eastAsia"/>
          <w:sz w:val="32"/>
          <w:szCs w:val="32"/>
        </w:rPr>
        <w:t>具备请打“</w:t>
      </w:r>
      <w:r>
        <w:rPr>
          <w:rFonts w:ascii="Arial" w:eastAsia="方正仿宋_GB2312" w:hAnsi="Arial" w:cs="Arial"/>
          <w:sz w:val="32"/>
          <w:szCs w:val="32"/>
        </w:rPr>
        <w:t>√</w:t>
      </w:r>
      <w:r>
        <w:rPr>
          <w:rFonts w:ascii="方正仿宋_GB2312" w:eastAsia="方正仿宋_GB2312" w:hAnsi="方正仿宋_GB2312" w:cs="方正仿宋_GB2312" w:hint="eastAsia"/>
          <w:sz w:val="32"/>
          <w:szCs w:val="32"/>
        </w:rPr>
        <w:t>”）</w:t>
      </w:r>
    </w:p>
    <w:p w14:paraId="35CAF95D" w14:textId="77777777" w:rsidR="007C6236" w:rsidRDefault="00000000">
      <w:pPr>
        <w:adjustRightInd w:val="0"/>
        <w:snapToGrid w:val="0"/>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1.项目组人员</w:t>
      </w:r>
    </w:p>
    <w:p w14:paraId="46CD3123" w14:textId="77777777" w:rsidR="007C6236" w:rsidRDefault="00000000">
      <w:pPr>
        <w:adjustRightInd w:val="0"/>
        <w:snapToGrid w:val="0"/>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sym w:font="Wingdings" w:char="00A8"/>
      </w:r>
      <w:r>
        <w:rPr>
          <w:rFonts w:ascii="方正仿宋_GB2312" w:eastAsia="方正仿宋_GB2312" w:hAnsi="方正仿宋_GB2312" w:cs="方正仿宋_GB2312" w:hint="eastAsia"/>
          <w:sz w:val="32"/>
          <w:szCs w:val="32"/>
        </w:rPr>
        <w:t>信息系统安全专业认证人员（CISSP）</w:t>
      </w:r>
    </w:p>
    <w:p w14:paraId="48E2E913" w14:textId="77777777" w:rsidR="007C6236" w:rsidRDefault="00000000">
      <w:pPr>
        <w:adjustRightInd w:val="0"/>
        <w:snapToGrid w:val="0"/>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sym w:font="Wingdings" w:char="00A8"/>
      </w:r>
      <w:r>
        <w:rPr>
          <w:rFonts w:ascii="方正仿宋_GB2312" w:eastAsia="方正仿宋_GB2312" w:hAnsi="方正仿宋_GB2312" w:cs="方正仿宋_GB2312" w:hint="eastAsia"/>
          <w:sz w:val="32"/>
          <w:szCs w:val="32"/>
        </w:rPr>
        <w:t>高级网络规划设计师</w:t>
      </w:r>
    </w:p>
    <w:p w14:paraId="4414642E" w14:textId="77777777" w:rsidR="007C6236" w:rsidRDefault="00000000">
      <w:pPr>
        <w:adjustRightInd w:val="0"/>
        <w:snapToGrid w:val="0"/>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sym w:font="Wingdings" w:char="00A8"/>
      </w:r>
      <w:r>
        <w:rPr>
          <w:rFonts w:ascii="方正仿宋_GB2312" w:eastAsia="方正仿宋_GB2312" w:hAnsi="方正仿宋_GB2312" w:cs="方正仿宋_GB2312" w:hint="eastAsia"/>
          <w:sz w:val="32"/>
          <w:szCs w:val="32"/>
        </w:rPr>
        <w:t>高级系统规划与管理师；</w:t>
      </w:r>
    </w:p>
    <w:p w14:paraId="5D54103A" w14:textId="77777777" w:rsidR="007C6236" w:rsidRDefault="00000000">
      <w:pPr>
        <w:adjustRightInd w:val="0"/>
        <w:snapToGrid w:val="0"/>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2.售后服务组人员：</w:t>
      </w:r>
    </w:p>
    <w:p w14:paraId="7CFF60E6" w14:textId="77777777" w:rsidR="007C6236" w:rsidRDefault="00000000">
      <w:pPr>
        <w:adjustRightInd w:val="0"/>
        <w:snapToGrid w:val="0"/>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sym w:font="Wingdings" w:char="00A8"/>
      </w:r>
      <w:r>
        <w:rPr>
          <w:rFonts w:ascii="方正仿宋_GB2312" w:eastAsia="方正仿宋_GB2312" w:hAnsi="方正仿宋_GB2312" w:cs="方正仿宋_GB2312" w:hint="eastAsia"/>
          <w:sz w:val="32"/>
          <w:szCs w:val="32"/>
        </w:rPr>
        <w:t>高级安全防范系统安装维护员</w:t>
      </w:r>
    </w:p>
    <w:p w14:paraId="6C3563F8" w14:textId="77777777" w:rsidR="007C6236" w:rsidRDefault="00000000">
      <w:pPr>
        <w:adjustRightInd w:val="0"/>
        <w:snapToGrid w:val="0"/>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sym w:font="Wingdings" w:char="00A8"/>
      </w:r>
      <w:r>
        <w:rPr>
          <w:rFonts w:ascii="方正仿宋_GB2312" w:eastAsia="方正仿宋_GB2312" w:hAnsi="方正仿宋_GB2312" w:cs="方正仿宋_GB2312" w:hint="eastAsia"/>
          <w:sz w:val="32"/>
          <w:szCs w:val="32"/>
        </w:rPr>
        <w:t>ITIL认证的服务工程师</w:t>
      </w:r>
    </w:p>
    <w:p w14:paraId="57490A38" w14:textId="77777777" w:rsidR="007C6236" w:rsidRDefault="00000000">
      <w:pPr>
        <w:adjustRightInd w:val="0"/>
        <w:snapToGrid w:val="0"/>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sym w:font="Wingdings" w:char="00A8"/>
      </w:r>
      <w:r>
        <w:rPr>
          <w:rFonts w:ascii="方正仿宋_GB2312" w:eastAsia="方正仿宋_GB2312" w:hAnsi="方正仿宋_GB2312" w:cs="方正仿宋_GB2312" w:hint="eastAsia"/>
          <w:sz w:val="32"/>
          <w:szCs w:val="32"/>
        </w:rPr>
        <w:t>信息安全保障人员（CISAW）</w:t>
      </w:r>
    </w:p>
    <w:p w14:paraId="2819DA31" w14:textId="77777777" w:rsidR="007C6236" w:rsidRDefault="00000000">
      <w:pPr>
        <w:adjustRightInd w:val="0"/>
        <w:snapToGrid w:val="0"/>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sym w:font="Wingdings" w:char="00A8"/>
      </w:r>
      <w:r>
        <w:rPr>
          <w:rFonts w:ascii="方正仿宋_GB2312" w:eastAsia="方正仿宋_GB2312" w:hAnsi="方正仿宋_GB2312" w:cs="方正仿宋_GB2312" w:hint="eastAsia"/>
          <w:sz w:val="32"/>
          <w:szCs w:val="32"/>
        </w:rPr>
        <w:t>售后服务管理师。</w:t>
      </w:r>
    </w:p>
    <w:p w14:paraId="02D44719" w14:textId="77777777" w:rsidR="007C6236" w:rsidRDefault="007C6236">
      <w:pPr>
        <w:pStyle w:val="2"/>
      </w:pPr>
    </w:p>
    <w:p w14:paraId="24B82D86" w14:textId="77777777" w:rsidR="007C6236" w:rsidRDefault="00000000">
      <w:pPr>
        <w:spacing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六、资质认证部分调研</w:t>
      </w:r>
      <w:r>
        <w:rPr>
          <w:rFonts w:ascii="仿宋" w:eastAsia="仿宋" w:hAnsi="仿宋" w:cs="仿宋" w:hint="eastAsia"/>
          <w:b/>
          <w:bCs/>
          <w:sz w:val="32"/>
          <w:szCs w:val="32"/>
          <w:highlight w:val="yellow"/>
        </w:rPr>
        <w:t>【请根据本单位实际情况填写】</w:t>
      </w:r>
    </w:p>
    <w:p w14:paraId="48B7444D" w14:textId="77777777" w:rsidR="007C6236" w:rsidRDefault="00000000">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1.</w:t>
      </w:r>
      <w:r>
        <w:rPr>
          <w:rFonts w:ascii="方正仿宋_GB2312" w:eastAsia="方正仿宋_GB2312" w:hAnsi="方正仿宋_GB2312" w:cs="方正仿宋_GB2312" w:hint="eastAsia"/>
          <w:sz w:val="32"/>
          <w:szCs w:val="32"/>
        </w:rPr>
        <w:t>企业涉及施工维护能力证书等级：</w:t>
      </w:r>
      <w:r>
        <w:rPr>
          <w:rFonts w:ascii="方正仿宋_GB2312" w:eastAsia="方正仿宋_GB2312" w:hAnsi="方正仿宋_GB2312" w:cs="方正仿宋_GB2312" w:hint="eastAsia"/>
          <w:sz w:val="32"/>
          <w:szCs w:val="32"/>
          <w:u w:val="single"/>
        </w:rPr>
        <w:t xml:space="preserve">         </w:t>
      </w:r>
    </w:p>
    <w:p w14:paraId="39C4078E" w14:textId="77777777" w:rsidR="007C6236" w:rsidRDefault="00000000">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2.具有信息技术服务运行维护标准符合</w:t>
      </w:r>
      <w:r>
        <w:rPr>
          <w:rFonts w:ascii="方正仿宋_GB2312" w:eastAsia="方正仿宋_GB2312" w:hAnsi="方正仿宋_GB2312" w:cs="方正仿宋_GB2312" w:hint="eastAsia"/>
          <w:sz w:val="32"/>
          <w:szCs w:val="32"/>
          <w:highlight w:val="yellow"/>
          <w:u w:val="single"/>
        </w:rPr>
        <w:t xml:space="preserve">   </w:t>
      </w:r>
      <w:r>
        <w:rPr>
          <w:rFonts w:ascii="方正仿宋_GB2312" w:eastAsia="方正仿宋_GB2312" w:hAnsi="方正仿宋_GB2312" w:cs="方正仿宋_GB2312" w:hint="eastAsia"/>
          <w:sz w:val="32"/>
          <w:szCs w:val="32"/>
        </w:rPr>
        <w:t>级及以上证书（ITSS证书）</w:t>
      </w:r>
    </w:p>
    <w:p w14:paraId="3062944D" w14:textId="77777777" w:rsidR="007C6236" w:rsidRDefault="00000000">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3.是否具备</w:t>
      </w:r>
      <w:r>
        <w:rPr>
          <w:rFonts w:ascii="方正仿宋_GB2312" w:eastAsia="方正仿宋_GB2312" w:hAnsi="方正仿宋_GB2312" w:cs="方正仿宋_GB2312" w:hint="eastAsia"/>
          <w:bCs/>
          <w:sz w:val="32"/>
          <w:szCs w:val="32"/>
        </w:rPr>
        <w:t>（</w:t>
      </w:r>
      <w:r>
        <w:rPr>
          <w:rFonts w:ascii="方正仿宋_GB2312" w:eastAsia="方正仿宋_GB2312" w:hAnsi="方正仿宋_GB2312" w:cs="方正仿宋_GB2312" w:hint="eastAsia"/>
          <w:sz w:val="32"/>
          <w:szCs w:val="32"/>
        </w:rPr>
        <w:t>具备请打“</w:t>
      </w:r>
      <w:r>
        <w:rPr>
          <w:rFonts w:ascii="Arial" w:eastAsia="方正仿宋_GB2312" w:hAnsi="Arial" w:cs="Arial"/>
          <w:sz w:val="32"/>
          <w:szCs w:val="32"/>
        </w:rPr>
        <w:t>√</w:t>
      </w:r>
      <w:r>
        <w:rPr>
          <w:rFonts w:ascii="方正仿宋_GB2312" w:eastAsia="方正仿宋_GB2312" w:hAnsi="方正仿宋_GB2312" w:cs="方正仿宋_GB2312" w:hint="eastAsia"/>
          <w:sz w:val="32"/>
          <w:szCs w:val="32"/>
        </w:rPr>
        <w:t>”）：</w:t>
      </w:r>
    </w:p>
    <w:p w14:paraId="50E00CE9" w14:textId="77777777" w:rsidR="007C6236" w:rsidRDefault="00000000">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sym w:font="Wingdings" w:char="00A8"/>
      </w:r>
      <w:r>
        <w:rPr>
          <w:rFonts w:ascii="方正仿宋_GB2312" w:eastAsia="方正仿宋_GB2312" w:hAnsi="方正仿宋_GB2312" w:cs="方正仿宋_GB2312" w:hint="eastAsia"/>
          <w:sz w:val="32"/>
          <w:szCs w:val="32"/>
        </w:rPr>
        <w:t>CNAS 标志的认证证书</w:t>
      </w:r>
    </w:p>
    <w:p w14:paraId="3E5C36AA" w14:textId="77777777" w:rsidR="007C6236" w:rsidRDefault="00000000">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sym w:font="Wingdings" w:char="00A8"/>
      </w:r>
      <w:r>
        <w:rPr>
          <w:rFonts w:ascii="方正仿宋_GB2312" w:eastAsia="方正仿宋_GB2312" w:hAnsi="方正仿宋_GB2312" w:cs="方正仿宋_GB2312" w:hint="eastAsia"/>
          <w:sz w:val="32"/>
          <w:szCs w:val="32"/>
        </w:rPr>
        <w:t>信息系统建设和服务能力CS3及以上证书</w:t>
      </w:r>
    </w:p>
    <w:p w14:paraId="72A9E06F" w14:textId="77777777" w:rsidR="007C6236" w:rsidRDefault="00000000">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sym w:font="Wingdings" w:char="00A8"/>
      </w:r>
      <w:r>
        <w:rPr>
          <w:rFonts w:ascii="方正仿宋_GB2312" w:eastAsia="方正仿宋_GB2312" w:hAnsi="方正仿宋_GB2312" w:cs="方正仿宋_GB2312" w:hint="eastAsia"/>
          <w:sz w:val="32"/>
          <w:szCs w:val="32"/>
        </w:rPr>
        <w:t>中国网络安全审查技术与认证中心颁发的信息系统安全集成服务一级证书</w:t>
      </w:r>
    </w:p>
    <w:p w14:paraId="7A1409DE" w14:textId="77777777" w:rsidR="007C6236" w:rsidRDefault="00000000">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sym w:font="Wingdings" w:char="00A8"/>
      </w:r>
      <w:r>
        <w:rPr>
          <w:rFonts w:ascii="方正仿宋_GB2312" w:eastAsia="方正仿宋_GB2312" w:hAnsi="方正仿宋_GB2312" w:cs="方正仿宋_GB2312" w:hint="eastAsia"/>
          <w:sz w:val="32"/>
          <w:szCs w:val="32"/>
        </w:rPr>
        <w:t>五星级商品售后服务评价体系资质</w:t>
      </w:r>
    </w:p>
    <w:p w14:paraId="6DCB7A1D" w14:textId="77777777" w:rsidR="007C6236" w:rsidRDefault="00000000">
      <w:pPr>
        <w:pStyle w:val="2"/>
        <w:ind w:left="0" w:firstLineChars="200" w:firstLine="640"/>
        <w:rPr>
          <w:rFonts w:ascii="方正仿宋_GB2312" w:eastAsia="方正仿宋_GB2312" w:hAnsi="方正仿宋_GB2312" w:cs="方正仿宋_GB2312"/>
          <w:sz w:val="32"/>
          <w:szCs w:val="32"/>
          <w:u w:val="single"/>
        </w:rPr>
      </w:pPr>
      <w:r>
        <w:rPr>
          <w:rFonts w:ascii="方正仿宋_GB2312" w:eastAsia="方正仿宋_GB2312" w:hAnsi="方正仿宋_GB2312" w:cs="方正仿宋_GB2312" w:hint="eastAsia"/>
          <w:sz w:val="32"/>
          <w:szCs w:val="32"/>
        </w:rPr>
        <w:t>其他：</w:t>
      </w:r>
      <w:r>
        <w:rPr>
          <w:rFonts w:ascii="方正仿宋_GB2312" w:eastAsia="方正仿宋_GB2312" w:hAnsi="方正仿宋_GB2312" w:cs="方正仿宋_GB2312" w:hint="eastAsia"/>
          <w:sz w:val="32"/>
          <w:szCs w:val="32"/>
          <w:u w:val="single"/>
        </w:rPr>
        <w:t xml:space="preserve">      </w:t>
      </w:r>
    </w:p>
    <w:p w14:paraId="32189D1A" w14:textId="77777777" w:rsidR="007C6236" w:rsidRDefault="00000000">
      <w:pPr>
        <w:spacing w:line="560" w:lineRule="exact"/>
        <w:ind w:firstLineChars="200" w:firstLine="640"/>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4.投标人业绩：</w:t>
      </w:r>
    </w:p>
    <w:p w14:paraId="754FBDF1" w14:textId="77777777" w:rsidR="007C6236" w:rsidRDefault="00000000">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投标人提供自2021年1月1日以来（合同签订时间为准），具有</w:t>
      </w:r>
      <w:r>
        <w:rPr>
          <w:rFonts w:ascii="方正仿宋_GB2312" w:eastAsia="方正仿宋_GB2312" w:hAnsi="方正仿宋_GB2312" w:cs="方正仿宋_GB2312" w:hint="eastAsia"/>
          <w:sz w:val="32"/>
          <w:szCs w:val="32"/>
          <w:highlight w:val="yellow"/>
          <w:u w:val="single"/>
        </w:rPr>
        <w:t xml:space="preserve">     </w:t>
      </w:r>
      <w:r>
        <w:rPr>
          <w:rFonts w:ascii="方正仿宋_GB2312" w:eastAsia="方正仿宋_GB2312" w:hAnsi="方正仿宋_GB2312" w:cs="方正仿宋_GB2312" w:hint="eastAsia"/>
          <w:sz w:val="32"/>
          <w:szCs w:val="32"/>
        </w:rPr>
        <w:t>个的智能化（信息化）安防监控类设备施工、相关运维项目业绩。</w:t>
      </w:r>
    </w:p>
    <w:p w14:paraId="0F36BC0B" w14:textId="77777777" w:rsidR="007C6236" w:rsidRDefault="00000000">
      <w:pPr>
        <w:spacing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七、其他方面的建议</w:t>
      </w:r>
    </w:p>
    <w:sectPr w:rsidR="007C623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A00002BF" w:usb1="184F6CFA" w:usb2="00000012"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7CCC5D"/>
    <w:multiLevelType w:val="singleLevel"/>
    <w:tmpl w:val="907CCC5D"/>
    <w:lvl w:ilvl="0">
      <w:start w:val="1"/>
      <w:numFmt w:val="chineseCounting"/>
      <w:suff w:val="nothing"/>
      <w:lvlText w:val="%1、"/>
      <w:lvlJc w:val="left"/>
      <w:rPr>
        <w:rFonts w:hint="eastAsia"/>
      </w:rPr>
    </w:lvl>
  </w:abstractNum>
  <w:abstractNum w:abstractNumId="1" w15:restartNumberingAfterBreak="0">
    <w:nsid w:val="D2844387"/>
    <w:multiLevelType w:val="singleLevel"/>
    <w:tmpl w:val="D2844387"/>
    <w:lvl w:ilvl="0">
      <w:start w:val="2"/>
      <w:numFmt w:val="chineseCounting"/>
      <w:suff w:val="nothing"/>
      <w:lvlText w:val="（%1）"/>
      <w:lvlJc w:val="left"/>
      <w:rPr>
        <w:rFonts w:hint="eastAsia"/>
      </w:rPr>
    </w:lvl>
  </w:abstractNum>
  <w:num w:numId="1" w16cid:durableId="1102187056">
    <w:abstractNumId w:val="0"/>
  </w:num>
  <w:num w:numId="2" w16cid:durableId="1476558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FjZWIxMzMzYjg0YTNmZTViOGJiNmRmZmQ5YzQ5NWMifQ=="/>
  </w:docVars>
  <w:rsids>
    <w:rsidRoot w:val="368A299A"/>
    <w:rsid w:val="00482B31"/>
    <w:rsid w:val="006F04D5"/>
    <w:rsid w:val="007C6236"/>
    <w:rsid w:val="1A7F597D"/>
    <w:rsid w:val="368A299A"/>
    <w:rsid w:val="45487F37"/>
    <w:rsid w:val="53607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2F8185F"/>
  <w15:docId w15:val="{B5146902-FE49-4DD8-8738-5B600FB8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420" w:firstLine="420"/>
    </w:pPr>
  </w:style>
  <w:style w:type="paragraph" w:styleId="a3">
    <w:name w:val="Body Text Indent"/>
    <w:basedOn w:val="a"/>
    <w:qFormat/>
    <w:pPr>
      <w:ind w:firstLine="660"/>
    </w:pPr>
    <w:rPr>
      <w:rFonts w:ascii="微软简标宋" w:hAnsi="微软简标宋"/>
      <w:color w:val="000000"/>
      <w:sz w:val="24"/>
    </w:rPr>
  </w:style>
  <w:style w:type="paragraph" w:styleId="a4">
    <w:name w:val="envelope return"/>
    <w:basedOn w:val="a"/>
    <w:qFormat/>
    <w:pPr>
      <w:snapToGrid w:val="0"/>
    </w:pPr>
    <w:rPr>
      <w:rFonts w:ascii="Arial" w:hAnsi="Arial"/>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31">
    <w:name w:val="font31"/>
    <w:basedOn w:val="a0"/>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dc:creator>
  <cp:lastModifiedBy>cd ab</cp:lastModifiedBy>
  <cp:revision>2</cp:revision>
  <dcterms:created xsi:type="dcterms:W3CDTF">2024-06-04T11:24:00Z</dcterms:created>
  <dcterms:modified xsi:type="dcterms:W3CDTF">2024-06-04T11:24:00Z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595B27EF32D44655A178A8FCE08C6090_13</vt:lpwstr>
  </property>
</Properties>
</file>