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4F" w:rsidRDefault="0068344F" w:rsidP="0068344F">
      <w:r>
        <w:rPr>
          <w:rFonts w:hint="eastAsia"/>
        </w:rPr>
        <w:t>附件1</w:t>
      </w:r>
    </w:p>
    <w:p w:rsidR="0068344F" w:rsidRDefault="0068344F" w:rsidP="0068344F">
      <w:pPr>
        <w:jc w:val="center"/>
        <w:rPr>
          <w:b/>
          <w:sz w:val="44"/>
          <w:szCs w:val="44"/>
        </w:rPr>
      </w:pPr>
      <w:r>
        <w:rPr>
          <w:rFonts w:hint="eastAsia"/>
          <w:b/>
          <w:sz w:val="44"/>
          <w:szCs w:val="44"/>
        </w:rPr>
        <w:t>安徽建筑大学</w:t>
      </w:r>
    </w:p>
    <w:p w:rsidR="0068344F" w:rsidRDefault="0068344F" w:rsidP="0068344F">
      <w:pPr>
        <w:jc w:val="center"/>
        <w:rPr>
          <w:b/>
          <w:sz w:val="44"/>
          <w:szCs w:val="44"/>
        </w:rPr>
      </w:pPr>
      <w:r>
        <w:rPr>
          <w:rFonts w:hint="eastAsia"/>
          <w:b/>
          <w:sz w:val="44"/>
          <w:szCs w:val="44"/>
        </w:rPr>
        <w:t>教学科研仪器设备学年度考核评价表</w:t>
      </w:r>
    </w:p>
    <w:p w:rsidR="0068344F" w:rsidRDefault="0068344F" w:rsidP="0068344F">
      <w:pPr>
        <w:jc w:val="center"/>
        <w:rPr>
          <w:b/>
          <w:sz w:val="44"/>
          <w:szCs w:val="44"/>
        </w:rPr>
      </w:pPr>
      <w:r>
        <w:rPr>
          <w:rFonts w:hint="eastAsia"/>
        </w:rPr>
        <w:t>（单价人民币40万及以上大型仪器设备用）</w:t>
      </w:r>
    </w:p>
    <w:p w:rsidR="0068344F" w:rsidRDefault="0068344F" w:rsidP="0068344F">
      <w:pPr>
        <w:jc w:val="center"/>
      </w:pPr>
      <w:r>
        <w:rPr>
          <w:rFonts w:hint="eastAsia"/>
        </w:rPr>
        <w:t>学年：20</w:t>
      </w:r>
      <w:r>
        <w:rPr>
          <w:rFonts w:hint="eastAsia"/>
          <w:u w:val="single"/>
        </w:rPr>
        <w:t xml:space="preserve">  </w:t>
      </w:r>
      <w:r>
        <w:rPr>
          <w:rFonts w:hint="eastAsia"/>
        </w:rPr>
        <w:t>-- 20</w:t>
      </w:r>
      <w:r>
        <w:rPr>
          <w:rFonts w:hint="eastAsia"/>
          <w:u w:val="single"/>
        </w:rPr>
        <w:t xml:space="preserve">  </w:t>
      </w:r>
      <w:r>
        <w:rPr>
          <w:rFonts w:hint="eastAsia"/>
        </w:rPr>
        <w:t xml:space="preserve"> </w:t>
      </w:r>
    </w:p>
    <w:p w:rsidR="0068344F" w:rsidRDefault="0068344F" w:rsidP="0068344F"/>
    <w:p w:rsidR="0068344F" w:rsidRDefault="0068344F" w:rsidP="0068344F">
      <w:pPr>
        <w:rPr>
          <w:u w:val="single"/>
        </w:rPr>
      </w:pPr>
      <w:r>
        <w:rPr>
          <w:rFonts w:hint="eastAsia"/>
        </w:rPr>
        <w:t>仪器设备名称:</w:t>
      </w:r>
      <w:r>
        <w:rPr>
          <w:rFonts w:hint="eastAsia"/>
          <w:u w:val="single"/>
        </w:rPr>
        <w:t xml:space="preserve">                              </w:t>
      </w:r>
    </w:p>
    <w:p w:rsidR="0068344F" w:rsidRDefault="0068344F" w:rsidP="0068344F">
      <w:pPr>
        <w:rPr>
          <w:u w:val="single"/>
        </w:rPr>
      </w:pPr>
      <w:r>
        <w:rPr>
          <w:rFonts w:hint="eastAsia"/>
        </w:rPr>
        <w:t xml:space="preserve">单价（人民币万元）: </w:t>
      </w:r>
      <w:r>
        <w:rPr>
          <w:rFonts w:hint="eastAsia"/>
          <w:u w:val="single"/>
        </w:rPr>
        <w:t xml:space="preserve">                       </w:t>
      </w:r>
    </w:p>
    <w:p w:rsidR="0068344F" w:rsidRDefault="0068344F" w:rsidP="0068344F">
      <w:pPr>
        <w:rPr>
          <w:u w:val="single"/>
        </w:rPr>
      </w:pPr>
      <w:r>
        <w:rPr>
          <w:rFonts w:hint="eastAsia"/>
        </w:rPr>
        <w:t>规格型号:</w:t>
      </w:r>
      <w:r>
        <w:rPr>
          <w:rFonts w:hint="eastAsia"/>
          <w:u w:val="single"/>
        </w:rPr>
        <w:t xml:space="preserve">                                  </w:t>
      </w:r>
    </w:p>
    <w:p w:rsidR="0068344F" w:rsidRDefault="0068344F" w:rsidP="0068344F">
      <w:r>
        <w:rPr>
          <w:rFonts w:hint="eastAsia"/>
        </w:rPr>
        <w:t>生产厂家:</w:t>
      </w:r>
      <w:r>
        <w:rPr>
          <w:rFonts w:hint="eastAsia"/>
          <w:u w:val="single"/>
        </w:rPr>
        <w:t xml:space="preserve">                                  </w:t>
      </w:r>
    </w:p>
    <w:p w:rsidR="0068344F" w:rsidRDefault="0068344F" w:rsidP="0068344F">
      <w:r>
        <w:rPr>
          <w:rFonts w:hint="eastAsia"/>
        </w:rPr>
        <w:t>仪器设备编号:</w:t>
      </w:r>
      <w:r>
        <w:rPr>
          <w:rFonts w:hint="eastAsia"/>
          <w:u w:val="single"/>
        </w:rPr>
        <w:t xml:space="preserve">                              </w:t>
      </w:r>
    </w:p>
    <w:p w:rsidR="0068344F" w:rsidRDefault="0068344F" w:rsidP="0068344F">
      <w:r>
        <w:rPr>
          <w:rFonts w:hint="eastAsia"/>
        </w:rPr>
        <w:t>购置日期:</w:t>
      </w:r>
      <w:r>
        <w:rPr>
          <w:rFonts w:hint="eastAsia"/>
          <w:u w:val="single"/>
        </w:rPr>
        <w:t xml:space="preserve">                                  </w:t>
      </w:r>
    </w:p>
    <w:p w:rsidR="0068344F" w:rsidRDefault="0068344F" w:rsidP="0068344F">
      <w:r>
        <w:rPr>
          <w:rFonts w:hint="eastAsia"/>
        </w:rPr>
        <w:t xml:space="preserve">所在实验室: </w:t>
      </w:r>
      <w:r>
        <w:rPr>
          <w:rFonts w:hint="eastAsia"/>
          <w:u w:val="single"/>
        </w:rPr>
        <w:t xml:space="preserve">                               </w:t>
      </w:r>
    </w:p>
    <w:p w:rsidR="0068344F" w:rsidRDefault="0068344F" w:rsidP="0068344F">
      <w:r>
        <w:rPr>
          <w:rFonts w:hint="eastAsia"/>
        </w:rPr>
        <w:t xml:space="preserve">仪器负责人: </w:t>
      </w:r>
      <w:r>
        <w:rPr>
          <w:rFonts w:hint="eastAsia"/>
          <w:u w:val="single"/>
        </w:rPr>
        <w:t xml:space="preserve">                               </w:t>
      </w:r>
    </w:p>
    <w:p w:rsidR="0068344F" w:rsidRDefault="0068344F" w:rsidP="0068344F">
      <w:r>
        <w:rPr>
          <w:rFonts w:hint="eastAsia"/>
        </w:rPr>
        <w:t>实验室负责人:</w:t>
      </w:r>
      <w:r>
        <w:rPr>
          <w:rFonts w:hint="eastAsia"/>
          <w:u w:val="single"/>
        </w:rPr>
        <w:t xml:space="preserve">                              </w:t>
      </w:r>
    </w:p>
    <w:p w:rsidR="0068344F" w:rsidRDefault="0068344F" w:rsidP="0068344F">
      <w:r>
        <w:rPr>
          <w:rFonts w:hint="eastAsia"/>
        </w:rPr>
        <w:t>考核日期 :         年   月   日</w:t>
      </w:r>
    </w:p>
    <w:p w:rsidR="0068344F" w:rsidRDefault="0068344F" w:rsidP="0068344F"/>
    <w:p w:rsidR="0068344F" w:rsidRDefault="0068344F" w:rsidP="0068344F"/>
    <w:p w:rsidR="0068344F" w:rsidRDefault="0068344F" w:rsidP="0068344F">
      <w:pPr>
        <w:ind w:firstLineChars="200" w:firstLine="640"/>
        <w:rPr>
          <w:u w:val="single"/>
        </w:rPr>
      </w:pPr>
      <w:r>
        <w:rPr>
          <w:rFonts w:hint="eastAsia"/>
        </w:rPr>
        <w:t>单位（盖章）：          负责人（签字）：</w:t>
      </w:r>
    </w:p>
    <w:p w:rsidR="0068344F" w:rsidRDefault="0068344F" w:rsidP="0068344F"/>
    <w:p w:rsidR="0068344F" w:rsidRDefault="0068344F" w:rsidP="0068344F"/>
    <w:p w:rsidR="0068344F" w:rsidRDefault="0068344F" w:rsidP="0068344F"/>
    <w:p w:rsidR="0068344F" w:rsidRDefault="0068344F" w:rsidP="0068344F">
      <w:pPr>
        <w:rPr>
          <w:rFonts w:hint="eastAsia"/>
        </w:rPr>
      </w:pPr>
    </w:p>
    <w:p w:rsidR="00897844" w:rsidRDefault="00897844" w:rsidP="0068344F"/>
    <w:tbl>
      <w:tblPr>
        <w:tblpPr w:leftFromText="180" w:rightFromText="180" w:vertAnchor="text" w:horzAnchor="margin" w:tblpY="152"/>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76"/>
        <w:gridCol w:w="616"/>
        <w:gridCol w:w="2828"/>
        <w:gridCol w:w="559"/>
        <w:gridCol w:w="650"/>
        <w:gridCol w:w="2018"/>
        <w:gridCol w:w="614"/>
        <w:gridCol w:w="614"/>
      </w:tblGrid>
      <w:tr w:rsidR="0068344F" w:rsidTr="0068344F">
        <w:trPr>
          <w:trHeight w:val="520"/>
        </w:trPr>
        <w:tc>
          <w:tcPr>
            <w:tcW w:w="469"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lastRenderedPageBreak/>
              <w:t>序号</w:t>
            </w:r>
          </w:p>
        </w:tc>
        <w:tc>
          <w:tcPr>
            <w:tcW w:w="676"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项目</w:t>
            </w:r>
          </w:p>
        </w:tc>
        <w:tc>
          <w:tcPr>
            <w:tcW w:w="616"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权重</w:t>
            </w: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内容</w:t>
            </w:r>
          </w:p>
        </w:tc>
        <w:tc>
          <w:tcPr>
            <w:tcW w:w="559"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数量</w:t>
            </w:r>
          </w:p>
        </w:tc>
        <w:tc>
          <w:tcPr>
            <w:tcW w:w="650"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分项满分</w:t>
            </w: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评分标准</w:t>
            </w:r>
          </w:p>
        </w:tc>
        <w:tc>
          <w:tcPr>
            <w:tcW w:w="614"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分项</w:t>
            </w:r>
          </w:p>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得分</w:t>
            </w:r>
          </w:p>
        </w:tc>
        <w:tc>
          <w:tcPr>
            <w:tcW w:w="614"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加权</w:t>
            </w:r>
          </w:p>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得分</w:t>
            </w:r>
          </w:p>
        </w:tc>
      </w:tr>
      <w:tr w:rsidR="0068344F" w:rsidTr="0068344F">
        <w:trPr>
          <w:cantSplit/>
          <w:trHeight w:val="377"/>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w:t>
            </w:r>
          </w:p>
        </w:tc>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仪器设备机时利用</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30%</w:t>
            </w: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用于教学有效机时（小时）</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100</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有效使用机时/定额机时×100%，=100% 80分，≥80% 64分，≥60% 48分，≥40% 32分，≥20% 16分，＜20%不得分。</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r>
      <w:tr w:rsidR="0068344F" w:rsidTr="0068344F">
        <w:trPr>
          <w:cantSplit/>
          <w:trHeight w:val="377"/>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用于科研有效机时（小时）</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377"/>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社会服务机时（小时）</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479"/>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用于设备共享开放机时（小时）</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371"/>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测样数（个）</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48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1分/个</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391"/>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2</w:t>
            </w:r>
          </w:p>
        </w:tc>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人才培养</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15%</w:t>
            </w: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培训教师人数</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100</w:t>
            </w: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20分/人</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r>
      <w:tr w:rsidR="0068344F" w:rsidTr="0068344F">
        <w:trPr>
          <w:cantSplit/>
          <w:trHeight w:val="422"/>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培训学生人数</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1分/人</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462"/>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开出教学实验项目（项）</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30分/项</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328"/>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申报或完成科研项目（项）</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20分/项</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434"/>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480" w:lineRule="exact"/>
              <w:jc w:val="center"/>
              <w:rPr>
                <w:rFonts w:ascii="宋体" w:eastAsia="宋体"/>
                <w:sz w:val="21"/>
                <w:szCs w:val="21"/>
              </w:rPr>
            </w:pPr>
            <w:r>
              <w:rPr>
                <w:rFonts w:ascii="宋体" w:eastAsia="宋体" w:hint="eastAsia"/>
                <w:sz w:val="21"/>
                <w:szCs w:val="21"/>
              </w:rPr>
              <w:t>3</w:t>
            </w:r>
          </w:p>
        </w:tc>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教学科研成果</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25%</w:t>
            </w: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获得国家、国际奖（项）</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100</w:t>
            </w: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80分/项</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r>
      <w:tr w:rsidR="0068344F" w:rsidTr="0068344F">
        <w:trPr>
          <w:cantSplit/>
          <w:trHeight w:val="434"/>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获得省、部级奖（项）</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60分/项</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477"/>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发表论文SCI/SCI(E)、EI、ISTP收录等（篇）</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60分/篇</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540"/>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发表论文在核心期刊等（篇）</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20分/篇</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434"/>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获得发明专利（项）</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60分/项</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373"/>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480" w:lineRule="exact"/>
              <w:jc w:val="center"/>
              <w:rPr>
                <w:rFonts w:ascii="宋体" w:eastAsia="宋体"/>
                <w:sz w:val="21"/>
                <w:szCs w:val="21"/>
              </w:rPr>
            </w:pPr>
            <w:r>
              <w:rPr>
                <w:rFonts w:ascii="宋体" w:eastAsia="宋体" w:hint="eastAsia"/>
                <w:sz w:val="21"/>
                <w:szCs w:val="21"/>
              </w:rPr>
              <w:t>4</w:t>
            </w:r>
          </w:p>
        </w:tc>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社会服务</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社会服务项目（项）</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100</w:t>
            </w: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30分/项</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r>
      <w:tr w:rsidR="0068344F" w:rsidTr="0068344F">
        <w:trPr>
          <w:cantSplit/>
          <w:trHeight w:val="373"/>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开放共享服务收入（元）</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5分/千元</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464"/>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培训其他人员</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5分/人</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538"/>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480" w:lineRule="exact"/>
              <w:jc w:val="center"/>
              <w:rPr>
                <w:rFonts w:ascii="宋体" w:eastAsia="宋体"/>
                <w:sz w:val="21"/>
                <w:szCs w:val="21"/>
              </w:rPr>
            </w:pPr>
            <w:r>
              <w:rPr>
                <w:rFonts w:ascii="宋体" w:eastAsia="宋体" w:hint="eastAsia"/>
                <w:sz w:val="21"/>
                <w:szCs w:val="21"/>
              </w:rPr>
              <w:t>5</w:t>
            </w:r>
          </w:p>
        </w:tc>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设备管理</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20%</w:t>
            </w: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exact"/>
              <w:ind w:right="-85"/>
              <w:jc w:val="center"/>
              <w:rPr>
                <w:rFonts w:ascii="宋体" w:eastAsia="宋体"/>
                <w:sz w:val="21"/>
                <w:szCs w:val="21"/>
              </w:rPr>
            </w:pPr>
            <w:r>
              <w:rPr>
                <w:rFonts w:ascii="宋体" w:eastAsia="宋体" w:hint="eastAsia"/>
                <w:sz w:val="21"/>
                <w:szCs w:val="21"/>
              </w:rPr>
              <w:t>确定的仪器设备保管人</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val="restart"/>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100</w:t>
            </w: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15分</w:t>
            </w: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tc>
        <w:tc>
          <w:tcPr>
            <w:tcW w:w="614" w:type="dxa"/>
            <w:vMerge w:val="restart"/>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p w:rsidR="0068344F" w:rsidRDefault="0068344F">
            <w:pPr>
              <w:autoSpaceDN w:val="0"/>
              <w:spacing w:line="240" w:lineRule="exact"/>
              <w:ind w:right="-85" w:firstLine="420"/>
              <w:jc w:val="center"/>
              <w:rPr>
                <w:rFonts w:ascii="宋体" w:eastAsia="宋体"/>
                <w:sz w:val="21"/>
                <w:szCs w:val="21"/>
              </w:rPr>
            </w:pPr>
          </w:p>
        </w:tc>
      </w:tr>
      <w:tr w:rsidR="0068344F" w:rsidTr="0068344F">
        <w:trPr>
          <w:cantSplit/>
          <w:trHeight w:val="538"/>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exact"/>
              <w:ind w:right="-85"/>
              <w:jc w:val="center"/>
              <w:rPr>
                <w:rFonts w:ascii="宋体" w:eastAsia="宋体"/>
                <w:sz w:val="21"/>
                <w:szCs w:val="21"/>
              </w:rPr>
            </w:pPr>
            <w:r>
              <w:rPr>
                <w:rFonts w:ascii="宋体" w:eastAsia="宋体" w:hint="eastAsia"/>
                <w:sz w:val="21"/>
                <w:szCs w:val="21"/>
              </w:rPr>
              <w:t>制定有操作规程、维护保养规程并上墙</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10分</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506"/>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exact"/>
              <w:ind w:right="-85"/>
              <w:jc w:val="center"/>
              <w:rPr>
                <w:rFonts w:ascii="宋体" w:eastAsia="宋体"/>
                <w:sz w:val="21"/>
                <w:szCs w:val="21"/>
              </w:rPr>
            </w:pPr>
            <w:r>
              <w:rPr>
                <w:rFonts w:ascii="宋体" w:eastAsia="宋体" w:hint="eastAsia"/>
                <w:sz w:val="21"/>
                <w:szCs w:val="21"/>
              </w:rPr>
              <w:t>使用与维修记录完整并归档</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15分</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513"/>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exact"/>
              <w:ind w:right="-85"/>
              <w:jc w:val="center"/>
              <w:rPr>
                <w:rFonts w:ascii="宋体" w:eastAsia="宋体"/>
                <w:sz w:val="21"/>
                <w:szCs w:val="21"/>
              </w:rPr>
            </w:pPr>
            <w:r>
              <w:rPr>
                <w:rFonts w:ascii="宋体" w:eastAsia="宋体" w:hint="eastAsia"/>
                <w:sz w:val="21"/>
                <w:szCs w:val="21"/>
              </w:rPr>
              <w:t>业务培训与持证上岗制度落实</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10分</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395"/>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exact"/>
              <w:ind w:right="-85"/>
              <w:jc w:val="center"/>
              <w:rPr>
                <w:rFonts w:ascii="宋体" w:eastAsia="宋体"/>
                <w:sz w:val="21"/>
                <w:szCs w:val="21"/>
              </w:rPr>
            </w:pPr>
            <w:r>
              <w:rPr>
                <w:rFonts w:ascii="宋体" w:eastAsia="宋体" w:hint="eastAsia"/>
                <w:sz w:val="21"/>
                <w:szCs w:val="21"/>
              </w:rPr>
              <w:t>技术资料管理完善</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20分</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cantSplit/>
          <w:trHeight w:val="388"/>
        </w:trPr>
        <w:tc>
          <w:tcPr>
            <w:tcW w:w="8429"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827" w:type="dxa"/>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exact"/>
              <w:ind w:right="-85"/>
              <w:jc w:val="center"/>
              <w:rPr>
                <w:rFonts w:ascii="宋体" w:eastAsia="宋体"/>
                <w:sz w:val="21"/>
                <w:szCs w:val="21"/>
              </w:rPr>
            </w:pPr>
            <w:r>
              <w:rPr>
                <w:rFonts w:ascii="宋体" w:eastAsia="宋体" w:hint="eastAsia"/>
                <w:sz w:val="21"/>
                <w:szCs w:val="21"/>
              </w:rPr>
              <w:t>设备完好天数（天）</w:t>
            </w:r>
          </w:p>
        </w:tc>
        <w:tc>
          <w:tcPr>
            <w:tcW w:w="559"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firstLine="420"/>
              <w:jc w:val="center"/>
              <w:rPr>
                <w:rFonts w:ascii="宋体" w:eastAsia="宋体"/>
                <w:sz w:val="21"/>
                <w:szCs w:val="21"/>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2018" w:type="dxa"/>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rPr>
                <w:rFonts w:ascii="宋体" w:eastAsia="宋体"/>
                <w:sz w:val="21"/>
                <w:szCs w:val="21"/>
              </w:rPr>
            </w:pPr>
            <w:r>
              <w:rPr>
                <w:rFonts w:ascii="宋体" w:eastAsia="宋体" w:hint="eastAsia"/>
                <w:sz w:val="21"/>
                <w:szCs w:val="21"/>
              </w:rPr>
              <w:t>完好天数/365×100%，≥90% 30分，≥80% 25分，≥70% 20分，≥60% 15分，＜60%不得分。</w:t>
            </w: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c>
          <w:tcPr>
            <w:tcW w:w="614" w:type="dxa"/>
            <w:vMerge/>
            <w:tcBorders>
              <w:top w:val="single" w:sz="4" w:space="0" w:color="auto"/>
              <w:left w:val="single" w:sz="4" w:space="0" w:color="auto"/>
              <w:bottom w:val="single" w:sz="4" w:space="0" w:color="auto"/>
              <w:right w:val="single" w:sz="4" w:space="0" w:color="auto"/>
            </w:tcBorders>
            <w:vAlign w:val="center"/>
            <w:hideMark/>
          </w:tcPr>
          <w:p w:rsidR="0068344F" w:rsidRDefault="0068344F">
            <w:pPr>
              <w:widowControl/>
              <w:spacing w:line="240" w:lineRule="auto"/>
              <w:jc w:val="left"/>
              <w:rPr>
                <w:rFonts w:ascii="宋体" w:eastAsia="宋体"/>
                <w:sz w:val="21"/>
                <w:szCs w:val="21"/>
              </w:rPr>
            </w:pPr>
          </w:p>
        </w:tc>
      </w:tr>
      <w:tr w:rsidR="0068344F" w:rsidTr="0068344F">
        <w:trPr>
          <w:trHeight w:val="423"/>
        </w:trPr>
        <w:tc>
          <w:tcPr>
            <w:tcW w:w="8429" w:type="dxa"/>
            <w:gridSpan w:val="8"/>
            <w:tcBorders>
              <w:top w:val="single" w:sz="4" w:space="0" w:color="auto"/>
              <w:left w:val="single" w:sz="4" w:space="0" w:color="auto"/>
              <w:bottom w:val="single" w:sz="4" w:space="0" w:color="auto"/>
              <w:right w:val="single" w:sz="4" w:space="0" w:color="auto"/>
            </w:tcBorders>
            <w:vAlign w:val="center"/>
            <w:hideMark/>
          </w:tcPr>
          <w:p w:rsidR="0068344F" w:rsidRDefault="0068344F">
            <w:pPr>
              <w:autoSpaceDN w:val="0"/>
              <w:spacing w:line="240" w:lineRule="exact"/>
              <w:ind w:right="-85"/>
              <w:jc w:val="center"/>
              <w:rPr>
                <w:rFonts w:ascii="宋体" w:eastAsia="宋体"/>
                <w:sz w:val="21"/>
                <w:szCs w:val="21"/>
              </w:rPr>
            </w:pPr>
            <w:r>
              <w:rPr>
                <w:rFonts w:ascii="宋体" w:eastAsia="宋体" w:hint="eastAsia"/>
                <w:sz w:val="21"/>
                <w:szCs w:val="21"/>
              </w:rPr>
              <w:t>合  计</w:t>
            </w:r>
          </w:p>
        </w:tc>
        <w:tc>
          <w:tcPr>
            <w:tcW w:w="614" w:type="dxa"/>
            <w:tcBorders>
              <w:top w:val="single" w:sz="4" w:space="0" w:color="auto"/>
              <w:left w:val="single" w:sz="4" w:space="0" w:color="auto"/>
              <w:bottom w:val="single" w:sz="4" w:space="0" w:color="auto"/>
              <w:right w:val="single" w:sz="4" w:space="0" w:color="auto"/>
            </w:tcBorders>
            <w:vAlign w:val="center"/>
          </w:tcPr>
          <w:p w:rsidR="0068344F" w:rsidRDefault="0068344F">
            <w:pPr>
              <w:autoSpaceDN w:val="0"/>
              <w:spacing w:line="240" w:lineRule="exact"/>
              <w:ind w:right="-85"/>
              <w:jc w:val="center"/>
              <w:rPr>
                <w:rFonts w:ascii="宋体" w:eastAsia="宋体"/>
                <w:sz w:val="21"/>
                <w:szCs w:val="21"/>
              </w:rPr>
            </w:pPr>
          </w:p>
        </w:tc>
      </w:tr>
    </w:tbl>
    <w:p w:rsidR="0068344F" w:rsidRDefault="0068344F" w:rsidP="0068344F">
      <w:pPr>
        <w:rPr>
          <w:rFonts w:ascii="宋体" w:eastAsia="宋体"/>
          <w:sz w:val="21"/>
          <w:szCs w:val="21"/>
        </w:rPr>
      </w:pPr>
      <w:r>
        <w:rPr>
          <w:rFonts w:ascii="宋体" w:eastAsia="宋体" w:hint="eastAsia"/>
          <w:sz w:val="21"/>
          <w:szCs w:val="21"/>
        </w:rPr>
        <w:t>备注：各分项得分值满分为100分，再按照权重比例算出加权得分为总分，满分为100分。</w:t>
      </w:r>
    </w:p>
    <w:p w:rsidR="00897844" w:rsidRDefault="00897844" w:rsidP="0068344F">
      <w:pPr>
        <w:jc w:val="center"/>
        <w:rPr>
          <w:rFonts w:hint="eastAsia"/>
          <w:kern w:val="0"/>
          <w:sz w:val="28"/>
          <w:szCs w:val="28"/>
        </w:rPr>
      </w:pPr>
    </w:p>
    <w:p w:rsidR="00897844" w:rsidRDefault="00897844" w:rsidP="0068344F">
      <w:pPr>
        <w:jc w:val="center"/>
        <w:rPr>
          <w:rFonts w:hint="eastAsia"/>
          <w:kern w:val="0"/>
          <w:sz w:val="28"/>
          <w:szCs w:val="28"/>
        </w:rPr>
      </w:pPr>
    </w:p>
    <w:p w:rsidR="0068344F" w:rsidRDefault="0068344F" w:rsidP="0068344F">
      <w:pPr>
        <w:jc w:val="center"/>
        <w:rPr>
          <w:kern w:val="0"/>
          <w:sz w:val="28"/>
          <w:szCs w:val="28"/>
        </w:rPr>
      </w:pPr>
      <w:r>
        <w:rPr>
          <w:rFonts w:hint="eastAsia"/>
          <w:kern w:val="0"/>
          <w:sz w:val="28"/>
          <w:szCs w:val="28"/>
        </w:rPr>
        <w:lastRenderedPageBreak/>
        <w:t>填</w:t>
      </w:r>
      <w:r>
        <w:rPr>
          <w:rFonts w:hint="eastAsia"/>
          <w:kern w:val="0"/>
          <w:sz w:val="28"/>
          <w:szCs w:val="28"/>
        </w:rPr>
        <w:t> </w:t>
      </w:r>
      <w:r>
        <w:rPr>
          <w:rFonts w:hint="eastAsia"/>
          <w:kern w:val="0"/>
          <w:sz w:val="28"/>
          <w:szCs w:val="28"/>
        </w:rPr>
        <w:t>表</w:t>
      </w:r>
      <w:r>
        <w:rPr>
          <w:rFonts w:hint="eastAsia"/>
          <w:kern w:val="0"/>
          <w:sz w:val="28"/>
          <w:szCs w:val="28"/>
        </w:rPr>
        <w:t> </w:t>
      </w:r>
      <w:r>
        <w:rPr>
          <w:rFonts w:hint="eastAsia"/>
          <w:kern w:val="0"/>
          <w:sz w:val="28"/>
          <w:szCs w:val="28"/>
        </w:rPr>
        <w:t>说</w:t>
      </w:r>
      <w:r>
        <w:rPr>
          <w:rFonts w:hint="eastAsia"/>
          <w:kern w:val="0"/>
          <w:sz w:val="28"/>
          <w:szCs w:val="28"/>
        </w:rPr>
        <w:t> </w:t>
      </w:r>
      <w:r>
        <w:rPr>
          <w:rFonts w:hint="eastAsia"/>
          <w:kern w:val="0"/>
          <w:sz w:val="28"/>
          <w:szCs w:val="28"/>
        </w:rPr>
        <w:t>明</w:t>
      </w:r>
    </w:p>
    <w:p w:rsidR="0068344F" w:rsidRDefault="0068344F" w:rsidP="0068344F">
      <w:pPr>
        <w:ind w:firstLineChars="200" w:firstLine="560"/>
        <w:rPr>
          <w:kern w:val="0"/>
          <w:sz w:val="28"/>
          <w:szCs w:val="28"/>
        </w:rPr>
      </w:pPr>
      <w:r>
        <w:rPr>
          <w:rFonts w:hint="eastAsia"/>
          <w:kern w:val="0"/>
          <w:sz w:val="28"/>
          <w:szCs w:val="28"/>
        </w:rPr>
        <w:t>一、仪器设备机时利用</w:t>
      </w:r>
    </w:p>
    <w:p w:rsidR="0068344F" w:rsidRDefault="0068344F" w:rsidP="0068344F">
      <w:pPr>
        <w:ind w:firstLineChars="200" w:firstLine="560"/>
        <w:rPr>
          <w:kern w:val="0"/>
          <w:sz w:val="28"/>
          <w:szCs w:val="28"/>
        </w:rPr>
      </w:pPr>
      <w:r>
        <w:rPr>
          <w:rFonts w:hint="eastAsia"/>
          <w:kern w:val="0"/>
          <w:sz w:val="28"/>
          <w:szCs w:val="28"/>
        </w:rPr>
        <w:t>1、定额机时</w:t>
      </w:r>
    </w:p>
    <w:p w:rsidR="0068344F" w:rsidRDefault="0068344F" w:rsidP="0068344F">
      <w:pPr>
        <w:ind w:firstLineChars="200" w:firstLine="560"/>
        <w:rPr>
          <w:kern w:val="0"/>
          <w:sz w:val="28"/>
          <w:szCs w:val="28"/>
        </w:rPr>
      </w:pPr>
      <w:r>
        <w:rPr>
          <w:rFonts w:hint="eastAsia"/>
          <w:kern w:val="0"/>
          <w:sz w:val="28"/>
          <w:szCs w:val="28"/>
        </w:rPr>
        <w:t xml:space="preserve">03类 仪器仪表： </w:t>
      </w:r>
    </w:p>
    <w:p w:rsidR="0068344F" w:rsidRDefault="0068344F" w:rsidP="0068344F">
      <w:pPr>
        <w:ind w:firstLineChars="200" w:firstLine="560"/>
        <w:rPr>
          <w:kern w:val="0"/>
          <w:sz w:val="28"/>
          <w:szCs w:val="28"/>
        </w:rPr>
      </w:pPr>
      <w:r>
        <w:rPr>
          <w:rFonts w:hint="eastAsia"/>
          <w:kern w:val="0"/>
          <w:sz w:val="28"/>
          <w:szCs w:val="28"/>
        </w:rPr>
        <w:t xml:space="preserve">通用设备1400小时/年，7小时×5天×40周 </w:t>
      </w:r>
    </w:p>
    <w:p w:rsidR="0068344F" w:rsidRDefault="0068344F" w:rsidP="0068344F">
      <w:pPr>
        <w:ind w:firstLineChars="200" w:firstLine="560"/>
        <w:rPr>
          <w:kern w:val="0"/>
          <w:sz w:val="28"/>
          <w:szCs w:val="28"/>
        </w:rPr>
      </w:pPr>
      <w:r>
        <w:rPr>
          <w:rFonts w:hint="eastAsia"/>
          <w:kern w:val="0"/>
          <w:sz w:val="28"/>
          <w:szCs w:val="28"/>
        </w:rPr>
        <w:t xml:space="preserve">专用设备800小时/年，4小时×5天×40周 </w:t>
      </w:r>
    </w:p>
    <w:p w:rsidR="0068344F" w:rsidRDefault="0068344F" w:rsidP="0068344F">
      <w:pPr>
        <w:ind w:firstLineChars="200" w:firstLine="560"/>
        <w:rPr>
          <w:kern w:val="0"/>
          <w:sz w:val="28"/>
          <w:szCs w:val="28"/>
        </w:rPr>
      </w:pPr>
      <w:r>
        <w:rPr>
          <w:rFonts w:hint="eastAsia"/>
          <w:kern w:val="0"/>
          <w:sz w:val="28"/>
          <w:szCs w:val="28"/>
        </w:rPr>
        <w:t xml:space="preserve">04类 机械设备：800小时/年，4小时×5天×40周 </w:t>
      </w:r>
    </w:p>
    <w:p w:rsidR="0068344F" w:rsidRDefault="0068344F" w:rsidP="0068344F">
      <w:pPr>
        <w:ind w:firstLineChars="200" w:firstLine="560"/>
        <w:rPr>
          <w:kern w:val="0"/>
          <w:sz w:val="28"/>
          <w:szCs w:val="28"/>
        </w:rPr>
      </w:pPr>
      <w:r>
        <w:rPr>
          <w:rFonts w:hint="eastAsia"/>
          <w:kern w:val="0"/>
          <w:sz w:val="28"/>
          <w:szCs w:val="28"/>
        </w:rPr>
        <w:t xml:space="preserve">05类 电子设备： </w:t>
      </w:r>
    </w:p>
    <w:p w:rsidR="0068344F" w:rsidRDefault="0068344F" w:rsidP="0068344F">
      <w:pPr>
        <w:ind w:firstLineChars="200" w:firstLine="560"/>
        <w:rPr>
          <w:kern w:val="0"/>
          <w:sz w:val="28"/>
          <w:szCs w:val="28"/>
        </w:rPr>
      </w:pPr>
      <w:r>
        <w:rPr>
          <w:rFonts w:hint="eastAsia"/>
          <w:kern w:val="0"/>
          <w:sz w:val="28"/>
          <w:szCs w:val="28"/>
        </w:rPr>
        <w:t xml:space="preserve">学生机房用计算机1600小时/年，8小时×5天×40周； </w:t>
      </w:r>
    </w:p>
    <w:p w:rsidR="0068344F" w:rsidRDefault="0068344F" w:rsidP="0068344F">
      <w:pPr>
        <w:ind w:firstLineChars="200" w:firstLine="560"/>
        <w:rPr>
          <w:kern w:val="0"/>
          <w:sz w:val="28"/>
          <w:szCs w:val="28"/>
        </w:rPr>
      </w:pPr>
      <w:r>
        <w:rPr>
          <w:rFonts w:hint="eastAsia"/>
          <w:kern w:val="0"/>
          <w:sz w:val="28"/>
          <w:szCs w:val="28"/>
        </w:rPr>
        <w:t xml:space="preserve">语音听力室设备1200小时/年，6小时×5天×40周； </w:t>
      </w:r>
    </w:p>
    <w:p w:rsidR="0068344F" w:rsidRDefault="0068344F" w:rsidP="0068344F">
      <w:pPr>
        <w:ind w:firstLineChars="200" w:firstLine="560"/>
        <w:rPr>
          <w:kern w:val="0"/>
          <w:sz w:val="28"/>
          <w:szCs w:val="28"/>
        </w:rPr>
      </w:pPr>
      <w:r>
        <w:rPr>
          <w:rFonts w:hint="eastAsia"/>
          <w:kern w:val="0"/>
          <w:sz w:val="28"/>
          <w:szCs w:val="28"/>
        </w:rPr>
        <w:t xml:space="preserve">其他电子设备600小时/年，3小时×5天×40周； </w:t>
      </w:r>
    </w:p>
    <w:p w:rsidR="0068344F" w:rsidRDefault="0068344F" w:rsidP="0068344F">
      <w:pPr>
        <w:ind w:firstLineChars="200" w:firstLine="560"/>
        <w:rPr>
          <w:kern w:val="0"/>
          <w:sz w:val="28"/>
          <w:szCs w:val="28"/>
        </w:rPr>
      </w:pPr>
      <w:r>
        <w:rPr>
          <w:rFonts w:hint="eastAsia"/>
          <w:kern w:val="0"/>
          <w:sz w:val="28"/>
          <w:szCs w:val="28"/>
        </w:rPr>
        <w:t>08类 文体设备：400小时/年，2小时×5天×40周。</w:t>
      </w:r>
    </w:p>
    <w:p w:rsidR="0068344F" w:rsidRDefault="0068344F" w:rsidP="0068344F">
      <w:pPr>
        <w:ind w:firstLineChars="200" w:firstLine="560"/>
        <w:rPr>
          <w:kern w:val="0"/>
          <w:sz w:val="28"/>
          <w:szCs w:val="28"/>
        </w:rPr>
      </w:pPr>
      <w:r>
        <w:rPr>
          <w:rFonts w:hint="eastAsia"/>
          <w:kern w:val="0"/>
          <w:sz w:val="28"/>
          <w:szCs w:val="28"/>
        </w:rPr>
        <w:t>2、有效使用机时：必要的开机准备时间+测试时间+必须的后处理时间。</w:t>
      </w:r>
    </w:p>
    <w:p w:rsidR="0068344F" w:rsidRDefault="0068344F" w:rsidP="0068344F">
      <w:pPr>
        <w:ind w:firstLineChars="200" w:firstLine="560"/>
        <w:rPr>
          <w:kern w:val="0"/>
          <w:sz w:val="28"/>
          <w:szCs w:val="28"/>
        </w:rPr>
      </w:pPr>
      <w:r>
        <w:rPr>
          <w:rFonts w:hint="eastAsia"/>
          <w:kern w:val="0"/>
          <w:sz w:val="28"/>
          <w:szCs w:val="28"/>
        </w:rPr>
        <w:t>有效使用机时=用于教学有效机时+用于科研有效机时+社会服务机时+用于共享开放机时。</w:t>
      </w:r>
    </w:p>
    <w:p w:rsidR="0068344F" w:rsidRDefault="0068344F" w:rsidP="0068344F">
      <w:pPr>
        <w:ind w:firstLineChars="200" w:firstLine="560"/>
        <w:rPr>
          <w:kern w:val="0"/>
          <w:sz w:val="28"/>
          <w:szCs w:val="28"/>
        </w:rPr>
      </w:pPr>
      <w:r>
        <w:rPr>
          <w:rFonts w:hint="eastAsia"/>
          <w:kern w:val="0"/>
          <w:sz w:val="28"/>
          <w:szCs w:val="28"/>
        </w:rPr>
        <w:t>根据仪器设备使用记录按教学方面、科研方面、社会服务、开放共享分别统计有效机时数填报。</w:t>
      </w:r>
    </w:p>
    <w:p w:rsidR="0068344F" w:rsidRDefault="0068344F" w:rsidP="0068344F">
      <w:pPr>
        <w:ind w:firstLineChars="200" w:firstLine="560"/>
        <w:rPr>
          <w:kern w:val="0"/>
          <w:sz w:val="28"/>
          <w:szCs w:val="28"/>
        </w:rPr>
      </w:pPr>
      <w:r>
        <w:rPr>
          <w:rFonts w:hint="eastAsia"/>
          <w:kern w:val="0"/>
          <w:sz w:val="28"/>
          <w:szCs w:val="28"/>
        </w:rPr>
        <w:t>3、测样数：需检查学年在本仪器设备上测试、分析的样品数量，按照原始记录统计填报。同一样品在一台仪器上测试，统计测样数为1，与测试方法和次数无关。按照原始记录统计填报。</w:t>
      </w:r>
    </w:p>
    <w:p w:rsidR="0068344F" w:rsidRDefault="0068344F" w:rsidP="0068344F">
      <w:pPr>
        <w:ind w:firstLineChars="200" w:firstLine="560"/>
        <w:rPr>
          <w:kern w:val="0"/>
          <w:sz w:val="28"/>
          <w:szCs w:val="28"/>
        </w:rPr>
      </w:pPr>
      <w:r>
        <w:rPr>
          <w:rFonts w:hint="eastAsia"/>
          <w:kern w:val="0"/>
          <w:sz w:val="28"/>
          <w:szCs w:val="28"/>
        </w:rPr>
        <w:t>二、人才培养</w:t>
      </w:r>
    </w:p>
    <w:p w:rsidR="0068344F" w:rsidRDefault="0068344F" w:rsidP="0068344F">
      <w:pPr>
        <w:ind w:firstLineChars="200" w:firstLine="560"/>
        <w:rPr>
          <w:kern w:val="0"/>
          <w:sz w:val="28"/>
          <w:szCs w:val="28"/>
        </w:rPr>
      </w:pPr>
      <w:r>
        <w:rPr>
          <w:rFonts w:hint="eastAsia"/>
          <w:kern w:val="0"/>
          <w:sz w:val="28"/>
          <w:szCs w:val="28"/>
        </w:rPr>
        <w:t>1、培训人员数（教师）：需检查学年在本仪器上培训的能够独立操作的教师数，不包括各种形式的参观人数。按照原始记录统计填</w:t>
      </w:r>
      <w:r>
        <w:rPr>
          <w:rFonts w:hint="eastAsia"/>
          <w:kern w:val="0"/>
          <w:sz w:val="28"/>
          <w:szCs w:val="28"/>
        </w:rPr>
        <w:lastRenderedPageBreak/>
        <w:t>报。</w:t>
      </w:r>
    </w:p>
    <w:p w:rsidR="0068344F" w:rsidRDefault="0068344F" w:rsidP="0068344F">
      <w:pPr>
        <w:ind w:firstLineChars="200" w:firstLine="560"/>
        <w:rPr>
          <w:kern w:val="0"/>
          <w:sz w:val="28"/>
          <w:szCs w:val="28"/>
        </w:rPr>
      </w:pPr>
      <w:r>
        <w:rPr>
          <w:rFonts w:hint="eastAsia"/>
          <w:kern w:val="0"/>
          <w:sz w:val="28"/>
          <w:szCs w:val="28"/>
        </w:rPr>
        <w:t>2、培训人员数（学生）：需检查学年在本仪器上培训的能够独立操作的学生数，不包括各种形式的参观人数。按照原始记录统计填报。</w:t>
      </w:r>
    </w:p>
    <w:p w:rsidR="0068344F" w:rsidRDefault="0068344F" w:rsidP="0068344F">
      <w:pPr>
        <w:ind w:firstLineChars="200" w:firstLine="560"/>
        <w:rPr>
          <w:kern w:val="0"/>
          <w:sz w:val="28"/>
          <w:szCs w:val="28"/>
        </w:rPr>
      </w:pPr>
      <w:r>
        <w:rPr>
          <w:rFonts w:hint="eastAsia"/>
          <w:kern w:val="0"/>
          <w:sz w:val="28"/>
          <w:szCs w:val="28"/>
        </w:rPr>
        <w:t>3、开出教学实验项目：需检查学年利用本仪器设备开设的实验项目数。</w:t>
      </w:r>
    </w:p>
    <w:p w:rsidR="0068344F" w:rsidRDefault="0068344F" w:rsidP="0068344F">
      <w:pPr>
        <w:ind w:firstLineChars="200" w:firstLine="560"/>
        <w:rPr>
          <w:kern w:val="0"/>
          <w:sz w:val="28"/>
          <w:szCs w:val="28"/>
        </w:rPr>
      </w:pPr>
      <w:r>
        <w:rPr>
          <w:rFonts w:hint="eastAsia"/>
          <w:kern w:val="0"/>
          <w:sz w:val="28"/>
          <w:szCs w:val="28"/>
        </w:rPr>
        <w:t>4、申报或完成科研项目：需检查学年利用本仪器设备申报成功或完成的各类科研项目或合作项目数；申报成功的各类项目请提供项目批文或项目申报书或项目合同书；完成或正在执行的各类项目请提供项目任务书或中期检查报告书或结项报告书等。</w:t>
      </w:r>
    </w:p>
    <w:p w:rsidR="0068344F" w:rsidRDefault="0068344F" w:rsidP="0068344F">
      <w:pPr>
        <w:ind w:firstLineChars="200" w:firstLine="560"/>
        <w:rPr>
          <w:kern w:val="0"/>
          <w:sz w:val="28"/>
          <w:szCs w:val="28"/>
        </w:rPr>
      </w:pPr>
      <w:r>
        <w:rPr>
          <w:rFonts w:hint="eastAsia"/>
          <w:kern w:val="0"/>
          <w:sz w:val="28"/>
          <w:szCs w:val="28"/>
        </w:rPr>
        <w:t>三、科研成果</w:t>
      </w:r>
    </w:p>
    <w:tbl>
      <w:tblPr>
        <w:tblW w:w="81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4501"/>
      </w:tblGrid>
      <w:tr w:rsidR="0068344F" w:rsidTr="0068344F">
        <w:trPr>
          <w:trHeight w:val="1064"/>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8344F" w:rsidRDefault="0068344F">
            <w:pPr>
              <w:rPr>
                <w:kern w:val="0"/>
                <w:sz w:val="28"/>
                <w:szCs w:val="28"/>
              </w:rPr>
            </w:pPr>
            <w:r>
              <w:rPr>
                <w:rFonts w:hint="eastAsia"/>
                <w:kern w:val="0"/>
                <w:sz w:val="28"/>
                <w:szCs w:val="28"/>
              </w:rPr>
              <w:t>获得国家、国际奖（项）</w:t>
            </w:r>
          </w:p>
        </w:tc>
        <w:tc>
          <w:tcPr>
            <w:tcW w:w="4501" w:type="dxa"/>
            <w:tcBorders>
              <w:top w:val="single" w:sz="4" w:space="0" w:color="000000"/>
              <w:left w:val="single" w:sz="4" w:space="0" w:color="000000"/>
              <w:bottom w:val="single" w:sz="4" w:space="0" w:color="000000"/>
              <w:right w:val="single" w:sz="4" w:space="0" w:color="000000"/>
            </w:tcBorders>
            <w:vAlign w:val="center"/>
            <w:hideMark/>
          </w:tcPr>
          <w:p w:rsidR="0068344F" w:rsidRDefault="0068344F">
            <w:pPr>
              <w:rPr>
                <w:kern w:val="0"/>
                <w:sz w:val="28"/>
                <w:szCs w:val="28"/>
              </w:rPr>
            </w:pPr>
            <w:r>
              <w:rPr>
                <w:rFonts w:hint="eastAsia"/>
                <w:kern w:val="0"/>
                <w:sz w:val="28"/>
                <w:szCs w:val="28"/>
              </w:rPr>
              <w:t>查年度教学、科研方面获奖证书</w:t>
            </w:r>
          </w:p>
        </w:tc>
      </w:tr>
      <w:tr w:rsidR="0068344F" w:rsidTr="0068344F">
        <w:trPr>
          <w:trHeight w:val="910"/>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8344F" w:rsidRDefault="0068344F">
            <w:pPr>
              <w:rPr>
                <w:kern w:val="0"/>
                <w:sz w:val="28"/>
                <w:szCs w:val="28"/>
              </w:rPr>
            </w:pPr>
            <w:r>
              <w:rPr>
                <w:rFonts w:hint="eastAsia"/>
                <w:kern w:val="0"/>
                <w:sz w:val="28"/>
                <w:szCs w:val="28"/>
              </w:rPr>
              <w:t>获得省、部级奖（项）</w:t>
            </w:r>
          </w:p>
        </w:tc>
        <w:tc>
          <w:tcPr>
            <w:tcW w:w="4501" w:type="dxa"/>
            <w:tcBorders>
              <w:top w:val="single" w:sz="4" w:space="0" w:color="000000"/>
              <w:left w:val="single" w:sz="4" w:space="0" w:color="000000"/>
              <w:bottom w:val="single" w:sz="4" w:space="0" w:color="000000"/>
              <w:right w:val="single" w:sz="4" w:space="0" w:color="000000"/>
            </w:tcBorders>
            <w:hideMark/>
          </w:tcPr>
          <w:p w:rsidR="0068344F" w:rsidRDefault="0068344F">
            <w:pPr>
              <w:rPr>
                <w:sz w:val="28"/>
                <w:szCs w:val="28"/>
              </w:rPr>
            </w:pPr>
            <w:r>
              <w:rPr>
                <w:rFonts w:hint="eastAsia"/>
                <w:kern w:val="0"/>
                <w:sz w:val="28"/>
                <w:szCs w:val="28"/>
              </w:rPr>
              <w:t>查年度教学、科研方面获奖证书</w:t>
            </w:r>
          </w:p>
        </w:tc>
      </w:tr>
      <w:tr w:rsidR="0068344F" w:rsidTr="0068344F">
        <w:trPr>
          <w:trHeight w:val="1840"/>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8344F" w:rsidRDefault="0068344F">
            <w:pPr>
              <w:rPr>
                <w:kern w:val="0"/>
                <w:sz w:val="28"/>
                <w:szCs w:val="28"/>
              </w:rPr>
            </w:pPr>
            <w:r>
              <w:rPr>
                <w:rFonts w:hint="eastAsia"/>
                <w:kern w:val="0"/>
                <w:sz w:val="28"/>
                <w:szCs w:val="28"/>
              </w:rPr>
              <w:t>发表论文SCI/SCI(E)、EI、ISTP收录等（篇）</w:t>
            </w:r>
          </w:p>
        </w:tc>
        <w:tc>
          <w:tcPr>
            <w:tcW w:w="4501" w:type="dxa"/>
            <w:tcBorders>
              <w:top w:val="single" w:sz="4" w:space="0" w:color="000000"/>
              <w:left w:val="single" w:sz="4" w:space="0" w:color="000000"/>
              <w:bottom w:val="single" w:sz="4" w:space="0" w:color="000000"/>
              <w:right w:val="single" w:sz="4" w:space="0" w:color="000000"/>
            </w:tcBorders>
            <w:vAlign w:val="center"/>
            <w:hideMark/>
          </w:tcPr>
          <w:p w:rsidR="0068344F" w:rsidRDefault="0068344F">
            <w:pPr>
              <w:rPr>
                <w:kern w:val="0"/>
                <w:sz w:val="28"/>
                <w:szCs w:val="28"/>
              </w:rPr>
            </w:pPr>
            <w:r>
              <w:rPr>
                <w:rFonts w:hint="eastAsia"/>
                <w:kern w:val="0"/>
                <w:sz w:val="28"/>
                <w:szCs w:val="28"/>
              </w:rPr>
              <w:t>查年度论文检索证明或者年度出版的刊物</w:t>
            </w:r>
          </w:p>
        </w:tc>
      </w:tr>
      <w:tr w:rsidR="0068344F" w:rsidTr="0068344F">
        <w:trPr>
          <w:trHeight w:val="1649"/>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8344F" w:rsidRDefault="0068344F">
            <w:pPr>
              <w:rPr>
                <w:kern w:val="0"/>
                <w:sz w:val="28"/>
                <w:szCs w:val="28"/>
              </w:rPr>
            </w:pPr>
            <w:r>
              <w:rPr>
                <w:rFonts w:hint="eastAsia"/>
                <w:kern w:val="0"/>
                <w:sz w:val="28"/>
                <w:szCs w:val="28"/>
              </w:rPr>
              <w:t>发表论文在核心期刊等（篇）</w:t>
            </w:r>
          </w:p>
        </w:tc>
        <w:tc>
          <w:tcPr>
            <w:tcW w:w="4501" w:type="dxa"/>
            <w:tcBorders>
              <w:top w:val="single" w:sz="4" w:space="0" w:color="000000"/>
              <w:left w:val="single" w:sz="4" w:space="0" w:color="000000"/>
              <w:bottom w:val="single" w:sz="4" w:space="0" w:color="000000"/>
              <w:right w:val="single" w:sz="4" w:space="0" w:color="000000"/>
            </w:tcBorders>
            <w:vAlign w:val="center"/>
            <w:hideMark/>
          </w:tcPr>
          <w:p w:rsidR="0068344F" w:rsidRDefault="0068344F">
            <w:pPr>
              <w:rPr>
                <w:kern w:val="0"/>
                <w:sz w:val="28"/>
                <w:szCs w:val="28"/>
              </w:rPr>
            </w:pPr>
            <w:r>
              <w:rPr>
                <w:rFonts w:hint="eastAsia"/>
                <w:kern w:val="0"/>
                <w:sz w:val="28"/>
                <w:szCs w:val="28"/>
              </w:rPr>
              <w:t>查年度论文检索证明或者年度出版的刊物</w:t>
            </w:r>
          </w:p>
        </w:tc>
      </w:tr>
      <w:tr w:rsidR="0068344F" w:rsidTr="0068344F">
        <w:trPr>
          <w:trHeight w:val="930"/>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8344F" w:rsidRDefault="0068344F">
            <w:pPr>
              <w:rPr>
                <w:kern w:val="0"/>
                <w:sz w:val="28"/>
                <w:szCs w:val="28"/>
              </w:rPr>
            </w:pPr>
            <w:r>
              <w:rPr>
                <w:rFonts w:hint="eastAsia"/>
                <w:kern w:val="0"/>
                <w:sz w:val="28"/>
                <w:szCs w:val="28"/>
              </w:rPr>
              <w:t>获得发明专利（项）</w:t>
            </w:r>
          </w:p>
        </w:tc>
        <w:tc>
          <w:tcPr>
            <w:tcW w:w="4501" w:type="dxa"/>
            <w:tcBorders>
              <w:top w:val="single" w:sz="4" w:space="0" w:color="000000"/>
              <w:left w:val="single" w:sz="4" w:space="0" w:color="000000"/>
              <w:bottom w:val="single" w:sz="4" w:space="0" w:color="000000"/>
              <w:right w:val="single" w:sz="4" w:space="0" w:color="000000"/>
            </w:tcBorders>
            <w:vAlign w:val="center"/>
            <w:hideMark/>
          </w:tcPr>
          <w:p w:rsidR="0068344F" w:rsidRDefault="0068344F">
            <w:pPr>
              <w:rPr>
                <w:kern w:val="0"/>
                <w:sz w:val="28"/>
                <w:szCs w:val="28"/>
              </w:rPr>
            </w:pPr>
            <w:r>
              <w:rPr>
                <w:rFonts w:hint="eastAsia"/>
                <w:kern w:val="0"/>
                <w:sz w:val="28"/>
                <w:szCs w:val="28"/>
              </w:rPr>
              <w:t>查发明专利授权证明</w:t>
            </w:r>
          </w:p>
        </w:tc>
      </w:tr>
    </w:tbl>
    <w:p w:rsidR="0068344F" w:rsidRDefault="0068344F" w:rsidP="0068344F">
      <w:pPr>
        <w:ind w:firstLineChars="200" w:firstLine="560"/>
        <w:rPr>
          <w:kern w:val="0"/>
          <w:sz w:val="28"/>
          <w:szCs w:val="28"/>
        </w:rPr>
      </w:pPr>
      <w:r>
        <w:rPr>
          <w:rFonts w:hint="eastAsia"/>
          <w:kern w:val="0"/>
          <w:sz w:val="28"/>
          <w:szCs w:val="28"/>
        </w:rPr>
        <w:t>四、社会服务</w:t>
      </w:r>
    </w:p>
    <w:p w:rsidR="0068344F" w:rsidRDefault="0068344F" w:rsidP="0068344F">
      <w:pPr>
        <w:ind w:firstLineChars="200" w:firstLine="560"/>
        <w:rPr>
          <w:kern w:val="0"/>
          <w:sz w:val="28"/>
          <w:szCs w:val="28"/>
        </w:rPr>
      </w:pPr>
      <w:r>
        <w:rPr>
          <w:rFonts w:hint="eastAsia"/>
          <w:kern w:val="0"/>
          <w:sz w:val="28"/>
          <w:szCs w:val="28"/>
        </w:rPr>
        <w:t>1、社会服务项目数：需检查学年利用本仪器设备完成的为校外</w:t>
      </w:r>
      <w:r>
        <w:rPr>
          <w:rFonts w:hint="eastAsia"/>
          <w:kern w:val="0"/>
          <w:sz w:val="28"/>
          <w:szCs w:val="28"/>
        </w:rPr>
        <w:lastRenderedPageBreak/>
        <w:t>承担的社会服务项目数。按照原始记录统计填报。</w:t>
      </w:r>
    </w:p>
    <w:p w:rsidR="0068344F" w:rsidRDefault="0068344F" w:rsidP="0068344F">
      <w:pPr>
        <w:ind w:firstLineChars="200" w:firstLine="560"/>
        <w:rPr>
          <w:kern w:val="0"/>
          <w:sz w:val="28"/>
          <w:szCs w:val="28"/>
        </w:rPr>
      </w:pPr>
      <w:r>
        <w:rPr>
          <w:rFonts w:hint="eastAsia"/>
          <w:kern w:val="0"/>
          <w:sz w:val="28"/>
          <w:szCs w:val="28"/>
        </w:rPr>
        <w:t>2、开放共享服务收入：是指仪器设备学年对校内外开展开放共享服务收入。</w:t>
      </w:r>
    </w:p>
    <w:p w:rsidR="0068344F" w:rsidRDefault="0068344F" w:rsidP="0068344F">
      <w:pPr>
        <w:ind w:firstLineChars="200" w:firstLine="560"/>
        <w:rPr>
          <w:kern w:val="0"/>
          <w:sz w:val="28"/>
          <w:szCs w:val="28"/>
        </w:rPr>
      </w:pPr>
      <w:r>
        <w:rPr>
          <w:rFonts w:hint="eastAsia"/>
          <w:kern w:val="0"/>
          <w:sz w:val="28"/>
          <w:szCs w:val="28"/>
        </w:rPr>
        <w:t>3、培训人员数（其他）：需检查学年在本仪器上培训的能够独立操作的其他人员数，不包括各种形式的参观人数。按照原始记录统计填报。</w:t>
      </w:r>
    </w:p>
    <w:p w:rsidR="0068344F" w:rsidRDefault="0068344F" w:rsidP="0068344F">
      <w:pPr>
        <w:ind w:firstLineChars="200" w:firstLine="560"/>
        <w:rPr>
          <w:kern w:val="0"/>
          <w:sz w:val="28"/>
          <w:szCs w:val="28"/>
        </w:rPr>
      </w:pPr>
      <w:r>
        <w:rPr>
          <w:rFonts w:hint="eastAsia"/>
          <w:kern w:val="0"/>
          <w:sz w:val="28"/>
          <w:szCs w:val="28"/>
        </w:rPr>
        <w:t>五、设备管理</w:t>
      </w:r>
    </w:p>
    <w:p w:rsidR="0068344F" w:rsidRDefault="0068344F" w:rsidP="0068344F">
      <w:pPr>
        <w:ind w:firstLineChars="200" w:firstLine="560"/>
        <w:rPr>
          <w:kern w:val="0"/>
          <w:sz w:val="28"/>
          <w:szCs w:val="28"/>
        </w:rPr>
      </w:pPr>
      <w:r>
        <w:rPr>
          <w:rFonts w:hint="eastAsia"/>
          <w:kern w:val="0"/>
          <w:sz w:val="28"/>
          <w:szCs w:val="28"/>
        </w:rPr>
        <w:t xml:space="preserve">1、人员配备情况。仪器设备管理责任到人，大型精密仪器设备有专人管理。仪器设备管理人员能定期进行性能指标测试，做好维护保养工作，并准确记录使用、借用、损坏、检查维护等情况。满分15分，酌情扣分。 </w:t>
      </w:r>
    </w:p>
    <w:p w:rsidR="0068344F" w:rsidRDefault="0068344F" w:rsidP="0068344F">
      <w:pPr>
        <w:ind w:firstLineChars="200" w:firstLine="560"/>
        <w:rPr>
          <w:kern w:val="0"/>
          <w:sz w:val="28"/>
          <w:szCs w:val="28"/>
        </w:rPr>
      </w:pPr>
      <w:r>
        <w:rPr>
          <w:rFonts w:hint="eastAsia"/>
          <w:kern w:val="0"/>
          <w:sz w:val="28"/>
          <w:szCs w:val="28"/>
        </w:rPr>
        <w:t xml:space="preserve">2、规章制度。仪器设备管理的有关规章制度健全，如仪器设备操作规程、设备维护保养办法等均已制定，有仪器设备损坏、丢失赔偿制度，并成文上墙；各项制度能落到实处。满分10分，酌情扣分。 </w:t>
      </w:r>
    </w:p>
    <w:p w:rsidR="0068344F" w:rsidRDefault="0068344F" w:rsidP="0068344F">
      <w:pPr>
        <w:ind w:firstLineChars="200" w:firstLine="560"/>
        <w:rPr>
          <w:kern w:val="0"/>
          <w:sz w:val="28"/>
          <w:szCs w:val="28"/>
        </w:rPr>
      </w:pPr>
      <w:r>
        <w:rPr>
          <w:rFonts w:hint="eastAsia"/>
          <w:kern w:val="0"/>
          <w:sz w:val="28"/>
          <w:szCs w:val="28"/>
        </w:rPr>
        <w:t xml:space="preserve">3、仪器设备状况。仪器设备摆放整齐规范，表面无尘土，卫生清洁，运行环境良好；较好地执行了仪器设备的维护保养任务；故障维修有记录，并能迅速报修。满分15分，酌情扣分。 </w:t>
      </w:r>
    </w:p>
    <w:p w:rsidR="0068344F" w:rsidRDefault="0068344F" w:rsidP="0068344F">
      <w:pPr>
        <w:ind w:firstLineChars="200" w:firstLine="560"/>
        <w:rPr>
          <w:kern w:val="0"/>
          <w:sz w:val="28"/>
          <w:szCs w:val="28"/>
        </w:rPr>
      </w:pPr>
      <w:r>
        <w:rPr>
          <w:rFonts w:hint="eastAsia"/>
          <w:kern w:val="0"/>
          <w:sz w:val="28"/>
          <w:szCs w:val="28"/>
        </w:rPr>
        <w:t>4、加强仪器设备操作人员的业务和安全培训，落实持证上岗制度。严格按照操作规程开展实验。国家规定的某些特种仪器设备（锅炉、压力容器、电梯、起重机械等）、涉辐装置等操作人员需定期参加安全与防护知识培训，并通过有相应培训资质单位的专门培训，持证上岗。满分10分，酌情扣分。</w:t>
      </w:r>
    </w:p>
    <w:p w:rsidR="0068344F" w:rsidRDefault="0068344F" w:rsidP="0068344F">
      <w:pPr>
        <w:ind w:firstLineChars="200" w:firstLine="560"/>
        <w:rPr>
          <w:kern w:val="0"/>
          <w:sz w:val="28"/>
          <w:szCs w:val="28"/>
        </w:rPr>
      </w:pPr>
      <w:r>
        <w:rPr>
          <w:rFonts w:hint="eastAsia"/>
          <w:kern w:val="0"/>
          <w:sz w:val="28"/>
          <w:szCs w:val="28"/>
        </w:rPr>
        <w:t>5、完善的技术资料管理。做好实验室教学科研仪器设备的建档工作，包括各类实验室教学科研仪器设备操作规程、维护保养规程、</w:t>
      </w:r>
      <w:r>
        <w:rPr>
          <w:rFonts w:hint="eastAsia"/>
          <w:kern w:val="0"/>
          <w:sz w:val="28"/>
          <w:szCs w:val="28"/>
        </w:rPr>
        <w:lastRenderedPageBreak/>
        <w:t>技术资料（仪器设备原始资料、随机资料如使用说明书、保修卡、配套软件、连线等）、日常使用与维修记录台账等纸质材料的整理归档工作。满分20分，酌情扣分。</w:t>
      </w:r>
    </w:p>
    <w:p w:rsidR="0068344F" w:rsidRDefault="0068344F" w:rsidP="0068344F">
      <w:pPr>
        <w:ind w:firstLineChars="200" w:firstLine="560"/>
        <w:rPr>
          <w:kern w:val="0"/>
          <w:sz w:val="28"/>
          <w:szCs w:val="28"/>
        </w:rPr>
      </w:pPr>
      <w:r>
        <w:rPr>
          <w:rFonts w:hint="eastAsia"/>
          <w:kern w:val="0"/>
          <w:sz w:val="28"/>
          <w:szCs w:val="28"/>
        </w:rPr>
        <w:t>6、设备完好天数。最大设备完好天数为365天/学年。满分30分。</w:t>
      </w:r>
    </w:p>
    <w:p w:rsidR="0068344F" w:rsidRDefault="0068344F" w:rsidP="0068344F"/>
    <w:sectPr w:rsidR="0068344F" w:rsidSect="0089784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344F"/>
    <w:rsid w:val="003B28C6"/>
    <w:rsid w:val="004A4A6F"/>
    <w:rsid w:val="0068344F"/>
    <w:rsid w:val="00897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4F"/>
    <w:pPr>
      <w:widowControl w:val="0"/>
      <w:spacing w:line="560" w:lineRule="exact"/>
      <w:jc w:val="both"/>
    </w:pPr>
    <w:rPr>
      <w:rFonts w:ascii="仿宋_GB2312" w:eastAsia="仿宋_GB2312" w:hAnsi="宋体"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8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2020-04-20T03:27:00Z</dcterms:created>
  <dcterms:modified xsi:type="dcterms:W3CDTF">2020-04-20T03:28:00Z</dcterms:modified>
</cp:coreProperties>
</file>