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ED540" w14:textId="77777777" w:rsidR="00624A3C" w:rsidRDefault="00852A24">
      <w:pPr>
        <w:spacing w:line="560" w:lineRule="exact"/>
        <w:rPr>
          <w:rFonts w:ascii="黑体" w:eastAsia="黑体" w:hAnsi="黑体" w:cs="仿宋_GB2312"/>
          <w:sz w:val="32"/>
          <w:szCs w:val="32"/>
        </w:rPr>
      </w:pPr>
      <w:bookmarkStart w:id="0" w:name="_GoBack"/>
      <w:bookmarkEnd w:id="0"/>
      <w:r>
        <w:rPr>
          <w:rFonts w:ascii="黑体" w:eastAsia="黑体" w:hAnsi="黑体" w:cs="仿宋_GB2312" w:hint="eastAsia"/>
          <w:sz w:val="32"/>
          <w:szCs w:val="32"/>
        </w:rPr>
        <w:t>供应商单位名称（公章）：</w:t>
      </w:r>
    </w:p>
    <w:p w14:paraId="12A7BE76" w14:textId="77777777" w:rsidR="00624A3C" w:rsidRDefault="00852A24">
      <w:pPr>
        <w:spacing w:line="560" w:lineRule="exact"/>
        <w:rPr>
          <w:rFonts w:ascii="仿宋_GB2312" w:eastAsia="仿宋_GB2312" w:hAnsi="仿宋_GB2312" w:cs="仿宋_GB2312"/>
          <w:sz w:val="32"/>
          <w:szCs w:val="32"/>
        </w:rPr>
      </w:pPr>
      <w:r>
        <w:rPr>
          <w:rFonts w:ascii="黑体" w:eastAsia="黑体" w:hAnsi="黑体" w:cs="仿宋_GB2312" w:hint="eastAsia"/>
          <w:sz w:val="32"/>
          <w:szCs w:val="32"/>
        </w:rPr>
        <w:t>联系人及联系方式：</w:t>
      </w:r>
    </w:p>
    <w:p w14:paraId="48426FE9" w14:textId="77777777" w:rsidR="00624A3C" w:rsidRDefault="00624A3C">
      <w:pPr>
        <w:spacing w:line="560" w:lineRule="exact"/>
        <w:rPr>
          <w:rFonts w:ascii="仿宋_GB2312" w:eastAsia="仿宋_GB2312" w:hAnsi="仿宋_GB2312" w:cs="仿宋_GB2312"/>
          <w:sz w:val="32"/>
          <w:szCs w:val="32"/>
        </w:rPr>
      </w:pPr>
    </w:p>
    <w:p w14:paraId="37CC1C94" w14:textId="77777777" w:rsidR="00624A3C" w:rsidRDefault="00852A24">
      <w:pPr>
        <w:spacing w:line="500" w:lineRule="exact"/>
        <w:rPr>
          <w:rFonts w:ascii="仿宋_GB2312" w:eastAsia="仿宋_GB2312" w:hAnsi="仿宋_GB2312" w:cs="仿宋_GB2312"/>
          <w:sz w:val="32"/>
          <w:szCs w:val="32"/>
        </w:rPr>
      </w:pPr>
      <w:r>
        <w:rPr>
          <w:rFonts w:ascii="仿宋" w:eastAsia="仿宋" w:hAnsi="仿宋" w:cs="仿宋" w:hint="eastAsia"/>
          <w:b/>
          <w:sz w:val="32"/>
          <w:szCs w:val="32"/>
        </w:rPr>
        <w:t>一、项目名称</w:t>
      </w:r>
      <w:r>
        <w:rPr>
          <w:rFonts w:ascii="仿宋" w:eastAsia="仿宋" w:hAnsi="仿宋" w:cs="仿宋" w:hint="eastAsia"/>
          <w:sz w:val="32"/>
          <w:szCs w:val="32"/>
        </w:rPr>
        <w:t>：</w:t>
      </w:r>
      <w:r>
        <w:rPr>
          <w:rFonts w:ascii="仿宋_GB2312" w:eastAsia="仿宋_GB2312" w:hAnsi="仿宋_GB2312" w:cs="仿宋_GB2312" w:hint="eastAsia"/>
          <w:sz w:val="32"/>
          <w:szCs w:val="32"/>
        </w:rPr>
        <w:t>安徽建筑大学党委人武部2024年军训服装采购项目</w:t>
      </w:r>
    </w:p>
    <w:p w14:paraId="27C157CD" w14:textId="77777777" w:rsidR="004413E0" w:rsidRDefault="004413E0" w:rsidP="004413E0">
      <w:pPr>
        <w:pStyle w:val="20"/>
        <w:spacing w:line="500" w:lineRule="exact"/>
        <w:ind w:leftChars="0" w:left="0" w:firstLineChars="0" w:firstLine="0"/>
        <w:rPr>
          <w:rFonts w:ascii="仿宋_GB2312" w:eastAsia="仿宋_GB2312" w:hAnsi="仿宋_GB2312" w:cs="仿宋_GB2312"/>
          <w:color w:val="auto"/>
          <w:sz w:val="32"/>
          <w:szCs w:val="32"/>
        </w:rPr>
      </w:pPr>
    </w:p>
    <w:p w14:paraId="0EA1A9CD" w14:textId="3F521509" w:rsidR="00624A3C" w:rsidRDefault="004413E0" w:rsidP="004413E0">
      <w:pPr>
        <w:pStyle w:val="20"/>
        <w:spacing w:line="500" w:lineRule="exact"/>
        <w:ind w:leftChars="0" w:left="0" w:firstLineChars="0" w:firstLine="0"/>
        <w:rPr>
          <w:rFonts w:ascii="仿宋" w:eastAsia="仿宋" w:hAnsi="仿宋" w:cs="仿宋"/>
          <w:b/>
          <w:color w:val="auto"/>
          <w:sz w:val="32"/>
          <w:szCs w:val="32"/>
        </w:rPr>
      </w:pPr>
      <w:r w:rsidRPr="004413E0">
        <w:rPr>
          <w:rFonts w:ascii="仿宋" w:eastAsia="仿宋" w:hAnsi="仿宋" w:cs="仿宋" w:hint="eastAsia"/>
          <w:b/>
          <w:color w:val="auto"/>
          <w:sz w:val="32"/>
          <w:szCs w:val="32"/>
        </w:rPr>
        <w:t>二、调研内容：</w:t>
      </w:r>
    </w:p>
    <w:tbl>
      <w:tblPr>
        <w:tblW w:w="50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2"/>
        <w:gridCol w:w="7077"/>
      </w:tblGrid>
      <w:tr w:rsidR="004413E0" w14:paraId="03AED3DE" w14:textId="77777777" w:rsidTr="00844257">
        <w:trPr>
          <w:trHeight w:val="70"/>
          <w:jc w:val="center"/>
        </w:trPr>
        <w:tc>
          <w:tcPr>
            <w:tcW w:w="601" w:type="pct"/>
            <w:tcBorders>
              <w:top w:val="single" w:sz="4" w:space="0" w:color="auto"/>
              <w:left w:val="single" w:sz="4" w:space="0" w:color="auto"/>
              <w:bottom w:val="single" w:sz="4" w:space="0" w:color="auto"/>
              <w:right w:val="single" w:sz="4" w:space="0" w:color="auto"/>
            </w:tcBorders>
            <w:vAlign w:val="center"/>
          </w:tcPr>
          <w:p w14:paraId="3953751E" w14:textId="77777777" w:rsidR="004413E0" w:rsidRDefault="004413E0" w:rsidP="00844257">
            <w:pPr>
              <w:spacing w:line="360" w:lineRule="exact"/>
              <w:rPr>
                <w:rFonts w:ascii="宋体" w:hAnsi="宋体" w:cs="宋体"/>
                <w:bCs/>
                <w:szCs w:val="21"/>
              </w:rPr>
            </w:pPr>
            <w:r>
              <w:rPr>
                <w:rFonts w:ascii="宋体" w:hAnsi="宋体" w:cs="宋体" w:hint="eastAsia"/>
                <w:bCs/>
                <w:szCs w:val="21"/>
              </w:rPr>
              <w:t>企业认证及信誉情况</w:t>
            </w:r>
          </w:p>
        </w:tc>
        <w:tc>
          <w:tcPr>
            <w:tcW w:w="3243" w:type="pct"/>
            <w:tcBorders>
              <w:top w:val="single" w:sz="4" w:space="0" w:color="auto"/>
              <w:left w:val="single" w:sz="4" w:space="0" w:color="auto"/>
              <w:bottom w:val="single" w:sz="4" w:space="0" w:color="auto"/>
              <w:right w:val="single" w:sz="4" w:space="0" w:color="auto"/>
            </w:tcBorders>
            <w:vAlign w:val="center"/>
          </w:tcPr>
          <w:p w14:paraId="19E46C11" w14:textId="41ED9D84" w:rsidR="004413E0" w:rsidRDefault="004413E0" w:rsidP="00844257">
            <w:pPr>
              <w:autoSpaceDE w:val="0"/>
              <w:autoSpaceDN w:val="0"/>
              <w:spacing w:line="360" w:lineRule="exact"/>
              <w:rPr>
                <w:rFonts w:ascii="宋体" w:hAnsi="宋体" w:cs="宋体"/>
                <w:color w:val="000000"/>
                <w:szCs w:val="21"/>
              </w:rPr>
            </w:pPr>
            <w:r>
              <w:rPr>
                <w:rFonts w:ascii="宋体" w:hAnsi="宋体" w:cs="宋体" w:hint="eastAsia"/>
                <w:bCs/>
                <w:color w:val="000000"/>
                <w:szCs w:val="21"/>
              </w:rPr>
              <w:t>供应商具有</w:t>
            </w:r>
            <w:r>
              <w:rPr>
                <w:rFonts w:ascii="宋体" w:hAnsi="宋体" w:cs="宋体"/>
                <w:color w:val="000000"/>
                <w:szCs w:val="21"/>
              </w:rPr>
              <w:t>中国国家认证认可监督管理委员会认可的认证机构颁发的有效的质量管理体系认证证书</w:t>
            </w:r>
            <w:r>
              <w:rPr>
                <w:rFonts w:ascii="宋体" w:hAnsi="宋体" w:cs="宋体" w:hint="eastAsia"/>
                <w:color w:val="000000"/>
                <w:szCs w:val="21"/>
              </w:rPr>
              <w:t>□</w:t>
            </w:r>
          </w:p>
          <w:p w14:paraId="4318198F" w14:textId="1F1A99CE" w:rsidR="004413E0" w:rsidRDefault="004413E0" w:rsidP="00844257">
            <w:pPr>
              <w:autoSpaceDE w:val="0"/>
              <w:autoSpaceDN w:val="0"/>
              <w:spacing w:line="360" w:lineRule="exact"/>
              <w:rPr>
                <w:rFonts w:ascii="宋体" w:hAnsi="宋体" w:cs="宋体"/>
                <w:color w:val="000000"/>
                <w:szCs w:val="21"/>
              </w:rPr>
            </w:pPr>
            <w:r>
              <w:rPr>
                <w:rFonts w:ascii="宋体" w:hAnsi="宋体" w:cs="宋体"/>
                <w:color w:val="000000"/>
                <w:szCs w:val="21"/>
              </w:rPr>
              <w:t>职业健康安全管理体系认证证书得</w:t>
            </w:r>
            <w:r>
              <w:rPr>
                <w:rFonts w:ascii="宋体" w:hAnsi="宋体" w:cs="宋体" w:hint="eastAsia"/>
                <w:color w:val="000000"/>
                <w:szCs w:val="21"/>
              </w:rPr>
              <w:t>□</w:t>
            </w:r>
          </w:p>
          <w:p w14:paraId="2C5005A5" w14:textId="26E04034" w:rsidR="004413E0" w:rsidRDefault="004413E0" w:rsidP="00844257">
            <w:pPr>
              <w:autoSpaceDE w:val="0"/>
              <w:autoSpaceDN w:val="0"/>
              <w:spacing w:line="360" w:lineRule="exact"/>
              <w:rPr>
                <w:rFonts w:ascii="宋体" w:hAnsi="宋体" w:cs="宋体"/>
                <w:color w:val="000000"/>
                <w:szCs w:val="21"/>
              </w:rPr>
            </w:pPr>
            <w:r>
              <w:rPr>
                <w:rFonts w:ascii="宋体" w:hAnsi="宋体" w:cs="宋体"/>
                <w:color w:val="000000"/>
                <w:szCs w:val="21"/>
              </w:rPr>
              <w:t>环境管理体系认证证书</w:t>
            </w:r>
            <w:r>
              <w:rPr>
                <w:rFonts w:ascii="宋体" w:hAnsi="宋体" w:cs="宋体" w:hint="eastAsia"/>
                <w:color w:val="000000"/>
                <w:szCs w:val="21"/>
              </w:rPr>
              <w:t>□</w:t>
            </w:r>
          </w:p>
          <w:p w14:paraId="6E31B30C" w14:textId="53A3D606" w:rsidR="004413E0" w:rsidRPr="004413E0" w:rsidRDefault="004413E0" w:rsidP="004413E0">
            <w:pPr>
              <w:autoSpaceDE w:val="0"/>
              <w:autoSpaceDN w:val="0"/>
              <w:spacing w:line="360" w:lineRule="exact"/>
              <w:rPr>
                <w:rFonts w:ascii="宋体" w:hAnsi="宋体" w:cs="宋体"/>
                <w:color w:val="000000"/>
                <w:szCs w:val="21"/>
              </w:rPr>
            </w:pPr>
            <w:r>
              <w:rPr>
                <w:rFonts w:ascii="宋体" w:hAnsi="宋体" w:cs="宋体"/>
                <w:color w:val="000000"/>
                <w:szCs w:val="21"/>
              </w:rPr>
              <w:t>五星级及以上售后服务认证证书</w:t>
            </w:r>
            <w:r>
              <w:rPr>
                <w:rFonts w:ascii="宋体" w:hAnsi="宋体" w:cs="宋体" w:hint="eastAsia"/>
                <w:color w:val="000000"/>
                <w:szCs w:val="21"/>
              </w:rPr>
              <w:t>□</w:t>
            </w:r>
          </w:p>
        </w:tc>
      </w:tr>
      <w:tr w:rsidR="004413E0" w14:paraId="2DAD7450" w14:textId="77777777" w:rsidTr="00844257">
        <w:trPr>
          <w:trHeight w:val="70"/>
          <w:jc w:val="center"/>
        </w:trPr>
        <w:tc>
          <w:tcPr>
            <w:tcW w:w="601" w:type="pct"/>
            <w:tcBorders>
              <w:top w:val="single" w:sz="4" w:space="0" w:color="auto"/>
              <w:left w:val="single" w:sz="4" w:space="0" w:color="auto"/>
              <w:bottom w:val="single" w:sz="4" w:space="0" w:color="auto"/>
              <w:right w:val="single" w:sz="4" w:space="0" w:color="auto"/>
            </w:tcBorders>
            <w:vAlign w:val="center"/>
          </w:tcPr>
          <w:p w14:paraId="65028C8A" w14:textId="77777777" w:rsidR="004413E0" w:rsidRDefault="004413E0" w:rsidP="00844257">
            <w:pPr>
              <w:widowControl/>
              <w:spacing w:line="360" w:lineRule="exact"/>
              <w:jc w:val="left"/>
              <w:textAlignment w:val="center"/>
              <w:rPr>
                <w:rFonts w:ascii="宋体" w:hAnsi="宋体" w:cs="宋体"/>
                <w:bCs/>
                <w:szCs w:val="21"/>
              </w:rPr>
            </w:pPr>
            <w:r>
              <w:rPr>
                <w:rFonts w:ascii="宋体" w:hAnsi="宋体" w:cs="宋体" w:hint="eastAsia"/>
                <w:bCs/>
                <w:szCs w:val="21"/>
              </w:rPr>
              <w:t>供应商业绩</w:t>
            </w:r>
          </w:p>
        </w:tc>
        <w:tc>
          <w:tcPr>
            <w:tcW w:w="3243" w:type="pct"/>
            <w:tcBorders>
              <w:top w:val="single" w:sz="4" w:space="0" w:color="auto"/>
              <w:left w:val="single" w:sz="4" w:space="0" w:color="auto"/>
              <w:bottom w:val="single" w:sz="4" w:space="0" w:color="auto"/>
              <w:right w:val="single" w:sz="4" w:space="0" w:color="auto"/>
            </w:tcBorders>
            <w:vAlign w:val="center"/>
          </w:tcPr>
          <w:p w14:paraId="2DD6805F" w14:textId="782DA3FD" w:rsidR="004413E0" w:rsidRDefault="004413E0" w:rsidP="00844257">
            <w:pPr>
              <w:autoSpaceDE w:val="0"/>
              <w:autoSpaceDN w:val="0"/>
              <w:spacing w:line="360" w:lineRule="exact"/>
              <w:rPr>
                <w:rFonts w:ascii="宋体" w:hAnsi="宋体"/>
                <w:color w:val="000000"/>
                <w:szCs w:val="21"/>
              </w:rPr>
            </w:pPr>
            <w:r>
              <w:rPr>
                <w:rFonts w:ascii="宋体" w:hAnsi="宋体"/>
                <w:color w:val="000000"/>
                <w:szCs w:val="21"/>
              </w:rPr>
              <w:t>自 2020 年 1 月 1 日起（以合同签订日期为准），投标人具有军训服装供货项目业绩</w:t>
            </w:r>
            <w:r w:rsidRPr="004413E0">
              <w:rPr>
                <w:rFonts w:ascii="宋体" w:hAnsi="宋体" w:hint="eastAsia"/>
                <w:color w:val="000000"/>
                <w:szCs w:val="21"/>
                <w:u w:val="single"/>
              </w:rPr>
              <w:t xml:space="preserve"> </w:t>
            </w:r>
            <w:r w:rsidRPr="004413E0">
              <w:rPr>
                <w:rFonts w:ascii="宋体" w:hAnsi="宋体"/>
                <w:color w:val="000000"/>
                <w:szCs w:val="21"/>
                <w:u w:val="single"/>
              </w:rPr>
              <w:t xml:space="preserve">          </w:t>
            </w:r>
            <w:r>
              <w:rPr>
                <w:rFonts w:ascii="宋体" w:hAnsi="宋体" w:hint="eastAsia"/>
                <w:color w:val="000000"/>
                <w:szCs w:val="21"/>
                <w:u w:val="single"/>
              </w:rPr>
              <w:t>个</w:t>
            </w:r>
          </w:p>
          <w:p w14:paraId="1907881E" w14:textId="4CA30FEA" w:rsidR="004413E0" w:rsidRDefault="004413E0" w:rsidP="00844257">
            <w:pPr>
              <w:spacing w:line="360" w:lineRule="exact"/>
              <w:ind w:firstLine="420"/>
              <w:rPr>
                <w:rFonts w:ascii="宋体" w:hAnsi="宋体"/>
                <w:b/>
                <w:bCs/>
                <w:color w:val="000000"/>
                <w:szCs w:val="21"/>
              </w:rPr>
            </w:pPr>
            <w:r>
              <w:rPr>
                <w:rFonts w:ascii="宋体" w:hAnsi="宋体" w:cs="宋体" w:hint="eastAsia"/>
                <w:b/>
                <w:bCs/>
                <w:color w:val="000000"/>
                <w:szCs w:val="21"/>
              </w:rPr>
              <w:t>注：1</w:t>
            </w:r>
            <w:r>
              <w:rPr>
                <w:rFonts w:ascii="宋体" w:hAnsi="宋体" w:cs="宋体"/>
                <w:b/>
                <w:bCs/>
                <w:color w:val="000000"/>
                <w:szCs w:val="21"/>
              </w:rPr>
              <w:t>.</w:t>
            </w:r>
            <w:r>
              <w:rPr>
                <w:rFonts w:ascii="宋体" w:hAnsi="宋体" w:cs="宋体" w:hint="eastAsia"/>
                <w:b/>
                <w:bCs/>
                <w:color w:val="000000"/>
                <w:szCs w:val="21"/>
              </w:rPr>
              <w:t>业绩包括</w:t>
            </w:r>
            <w:r>
              <w:rPr>
                <w:rFonts w:ascii="宋体" w:hAnsi="宋体" w:cs="宋体"/>
                <w:b/>
                <w:bCs/>
                <w:color w:val="000000"/>
                <w:szCs w:val="21"/>
              </w:rPr>
              <w:t>①中标通知书、②采购合同（采购合同中</w:t>
            </w:r>
            <w:proofErr w:type="gramStart"/>
            <w:r>
              <w:rPr>
                <w:rFonts w:ascii="宋体" w:hAnsi="宋体" w:cs="宋体"/>
                <w:b/>
                <w:bCs/>
                <w:color w:val="000000"/>
                <w:szCs w:val="21"/>
              </w:rPr>
              <w:t>需反映</w:t>
            </w:r>
            <w:proofErr w:type="gramEnd"/>
            <w:r>
              <w:rPr>
                <w:rFonts w:ascii="宋体" w:hAnsi="宋体" w:cs="宋体"/>
                <w:b/>
                <w:bCs/>
                <w:color w:val="000000"/>
                <w:szCs w:val="21"/>
              </w:rPr>
              <w:t>出上述业绩项目内容明细清单）③验收报告，④满意度调查表。</w:t>
            </w:r>
            <w:r>
              <w:rPr>
                <w:rFonts w:ascii="宋体" w:hAnsi="宋体" w:cs="宋体" w:hint="eastAsia"/>
                <w:b/>
                <w:bCs/>
                <w:color w:val="000000"/>
                <w:szCs w:val="21"/>
              </w:rPr>
              <w:t>提供不全的</w:t>
            </w:r>
            <w:r>
              <w:rPr>
                <w:rFonts w:ascii="宋体" w:hAnsi="宋体"/>
                <w:b/>
                <w:bCs/>
                <w:color w:val="000000"/>
                <w:szCs w:val="21"/>
              </w:rPr>
              <w:t>则不得分</w:t>
            </w:r>
            <w:r>
              <w:rPr>
                <w:rFonts w:ascii="宋体" w:hAnsi="宋体" w:hint="eastAsia"/>
                <w:b/>
                <w:bCs/>
                <w:color w:val="000000"/>
                <w:szCs w:val="21"/>
              </w:rPr>
              <w:t>。</w:t>
            </w:r>
          </w:p>
          <w:p w14:paraId="50FDA4F0" w14:textId="77777777" w:rsidR="004413E0" w:rsidRDefault="004413E0" w:rsidP="00844257">
            <w:pPr>
              <w:spacing w:line="360" w:lineRule="exact"/>
              <w:ind w:firstLine="420"/>
              <w:rPr>
                <w:rFonts w:ascii="宋体" w:hAnsi="宋体"/>
                <w:b/>
                <w:bCs/>
                <w:color w:val="FF0000"/>
                <w:szCs w:val="21"/>
                <w:highlight w:val="yellow"/>
              </w:rPr>
            </w:pPr>
            <w:r>
              <w:rPr>
                <w:rFonts w:ascii="宋体" w:hAnsi="宋体" w:hint="eastAsia"/>
                <w:b/>
                <w:bCs/>
                <w:color w:val="000000"/>
                <w:szCs w:val="21"/>
              </w:rPr>
              <w:t>2</w:t>
            </w:r>
            <w:r>
              <w:rPr>
                <w:rFonts w:ascii="宋体" w:hAnsi="宋体"/>
                <w:b/>
                <w:bCs/>
                <w:color w:val="000000"/>
                <w:szCs w:val="21"/>
              </w:rPr>
              <w:t>.</w:t>
            </w:r>
            <w:r>
              <w:rPr>
                <w:rFonts w:ascii="宋体" w:hAnsi="宋体" w:hint="eastAsia"/>
                <w:b/>
                <w:bCs/>
                <w:color w:val="000000"/>
                <w:szCs w:val="21"/>
              </w:rPr>
              <w:t>同一个业主单位合同不重复计分，只计算一次得分。</w:t>
            </w:r>
          </w:p>
        </w:tc>
      </w:tr>
    </w:tbl>
    <w:p w14:paraId="4AFDD1A3" w14:textId="77777777" w:rsidR="004413E0" w:rsidRPr="004413E0" w:rsidRDefault="004413E0" w:rsidP="004413E0">
      <w:pPr>
        <w:pStyle w:val="a3"/>
      </w:pPr>
    </w:p>
    <w:sectPr w:rsidR="004413E0" w:rsidRPr="004413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0CAE3"/>
    <w:multiLevelType w:val="singleLevel"/>
    <w:tmpl w:val="2230CAE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3YjVmNjAzNGY4MGM1NmQ5Nzk3ZjQzZWIzMGY2ZWIifQ=="/>
  </w:docVars>
  <w:rsids>
    <w:rsidRoot w:val="5E166CD4"/>
    <w:rsid w:val="00123E47"/>
    <w:rsid w:val="002E6FBA"/>
    <w:rsid w:val="003965F4"/>
    <w:rsid w:val="004413E0"/>
    <w:rsid w:val="004C7A20"/>
    <w:rsid w:val="0058325B"/>
    <w:rsid w:val="00624A3C"/>
    <w:rsid w:val="00633FE3"/>
    <w:rsid w:val="00670A04"/>
    <w:rsid w:val="006F1856"/>
    <w:rsid w:val="00763648"/>
    <w:rsid w:val="00805145"/>
    <w:rsid w:val="00852A24"/>
    <w:rsid w:val="008667FD"/>
    <w:rsid w:val="008B005A"/>
    <w:rsid w:val="008F0357"/>
    <w:rsid w:val="009E6135"/>
    <w:rsid w:val="00A30ADA"/>
    <w:rsid w:val="00A96219"/>
    <w:rsid w:val="00B31A23"/>
    <w:rsid w:val="00DA2BBF"/>
    <w:rsid w:val="00DE6100"/>
    <w:rsid w:val="00F017EC"/>
    <w:rsid w:val="00F5445B"/>
    <w:rsid w:val="00F97170"/>
    <w:rsid w:val="012A2737"/>
    <w:rsid w:val="052971A9"/>
    <w:rsid w:val="05FD496D"/>
    <w:rsid w:val="0687687D"/>
    <w:rsid w:val="06F40BF0"/>
    <w:rsid w:val="07E46807"/>
    <w:rsid w:val="090D12BC"/>
    <w:rsid w:val="0A40746F"/>
    <w:rsid w:val="0C060AE7"/>
    <w:rsid w:val="0CAF01B1"/>
    <w:rsid w:val="0CE707EA"/>
    <w:rsid w:val="0D2C71FE"/>
    <w:rsid w:val="0FB26719"/>
    <w:rsid w:val="103001F2"/>
    <w:rsid w:val="11005262"/>
    <w:rsid w:val="131E2317"/>
    <w:rsid w:val="14983485"/>
    <w:rsid w:val="15EB6706"/>
    <w:rsid w:val="16B0772A"/>
    <w:rsid w:val="16EF088A"/>
    <w:rsid w:val="18F558C8"/>
    <w:rsid w:val="1A0757B7"/>
    <w:rsid w:val="1BC82E20"/>
    <w:rsid w:val="1E0808EE"/>
    <w:rsid w:val="211B3642"/>
    <w:rsid w:val="216E1364"/>
    <w:rsid w:val="21AE4866"/>
    <w:rsid w:val="222F1E4B"/>
    <w:rsid w:val="242B4894"/>
    <w:rsid w:val="25586907"/>
    <w:rsid w:val="263E440B"/>
    <w:rsid w:val="268C786C"/>
    <w:rsid w:val="26D2068D"/>
    <w:rsid w:val="27554102"/>
    <w:rsid w:val="2A39664F"/>
    <w:rsid w:val="2BB51544"/>
    <w:rsid w:val="2E9F34A2"/>
    <w:rsid w:val="2F911A4F"/>
    <w:rsid w:val="318D4498"/>
    <w:rsid w:val="320F75A3"/>
    <w:rsid w:val="34B54432"/>
    <w:rsid w:val="379C3687"/>
    <w:rsid w:val="38414D70"/>
    <w:rsid w:val="39184F8F"/>
    <w:rsid w:val="39F44D6F"/>
    <w:rsid w:val="3C352564"/>
    <w:rsid w:val="41774AD7"/>
    <w:rsid w:val="44202F4A"/>
    <w:rsid w:val="455A5726"/>
    <w:rsid w:val="45A858ED"/>
    <w:rsid w:val="45BB7BE1"/>
    <w:rsid w:val="45D63C32"/>
    <w:rsid w:val="496F0BFB"/>
    <w:rsid w:val="497F403E"/>
    <w:rsid w:val="4C746F8D"/>
    <w:rsid w:val="4E6323B1"/>
    <w:rsid w:val="4EE91D9C"/>
    <w:rsid w:val="4FD028AE"/>
    <w:rsid w:val="51257DF2"/>
    <w:rsid w:val="517942D3"/>
    <w:rsid w:val="52992845"/>
    <w:rsid w:val="531D5224"/>
    <w:rsid w:val="57A31A70"/>
    <w:rsid w:val="5838665C"/>
    <w:rsid w:val="5C3617AD"/>
    <w:rsid w:val="5C3F445D"/>
    <w:rsid w:val="5C5B0B6B"/>
    <w:rsid w:val="5DF30A58"/>
    <w:rsid w:val="5E0C4813"/>
    <w:rsid w:val="5E166CD4"/>
    <w:rsid w:val="5E5E7742"/>
    <w:rsid w:val="632E4F18"/>
    <w:rsid w:val="638C569A"/>
    <w:rsid w:val="63B75221"/>
    <w:rsid w:val="63C97091"/>
    <w:rsid w:val="644D158A"/>
    <w:rsid w:val="65E36238"/>
    <w:rsid w:val="66DB2FD4"/>
    <w:rsid w:val="6B0B7C00"/>
    <w:rsid w:val="6C7D68DC"/>
    <w:rsid w:val="6CF9436E"/>
    <w:rsid w:val="6D4713C4"/>
    <w:rsid w:val="6D7A3EBF"/>
    <w:rsid w:val="6EA6211A"/>
    <w:rsid w:val="714A1482"/>
    <w:rsid w:val="71AB5C99"/>
    <w:rsid w:val="7379604F"/>
    <w:rsid w:val="750D767A"/>
    <w:rsid w:val="75A31161"/>
    <w:rsid w:val="761C5F12"/>
    <w:rsid w:val="76AA651F"/>
    <w:rsid w:val="77A86B72"/>
    <w:rsid w:val="78034139"/>
    <w:rsid w:val="788C75D7"/>
    <w:rsid w:val="7C06244A"/>
    <w:rsid w:val="7D2708CA"/>
    <w:rsid w:val="7D811B8F"/>
    <w:rsid w:val="7E0E3838"/>
    <w:rsid w:val="7EBE525E"/>
    <w:rsid w:val="7F9935D5"/>
    <w:rsid w:val="7FCE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CF053"/>
  <w15:docId w15:val="{B53B1C99-491A-4111-AD78-6D8223B03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envelope return" w:qFormat="1"/>
    <w:lsdException w:name="annotation reference"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2">
    <w:name w:val="heading 2"/>
    <w:basedOn w:val="a"/>
    <w:next w:val="a"/>
    <w:uiPriority w:val="9"/>
    <w:qFormat/>
    <w:pPr>
      <w:keepNext/>
      <w:keepLines/>
      <w:spacing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Body Text Indent"/>
    <w:basedOn w:val="a"/>
    <w:next w:val="a5"/>
    <w:qFormat/>
    <w:pPr>
      <w:ind w:firstLine="660"/>
    </w:pPr>
    <w:rPr>
      <w:rFonts w:ascii="宋体" w:hAnsi="宋体"/>
      <w:color w:val="000000"/>
      <w:sz w:val="24"/>
      <w:szCs w:val="20"/>
    </w:rPr>
  </w:style>
  <w:style w:type="paragraph" w:styleId="a5">
    <w:name w:val="envelope return"/>
    <w:basedOn w:val="a"/>
    <w:autoRedefine/>
    <w:qFormat/>
    <w:pPr>
      <w:snapToGrid w:val="0"/>
    </w:pPr>
    <w:rPr>
      <w:rFonts w:ascii="Arial" w:hAnsi="Arial" w:cs="Arial"/>
      <w:szCs w:val="24"/>
    </w:rPr>
  </w:style>
  <w:style w:type="paragraph" w:styleId="a6">
    <w:name w:val="footer"/>
    <w:basedOn w:val="a"/>
    <w:link w:val="a7"/>
    <w:autoRedefine/>
    <w:qFormat/>
    <w:pPr>
      <w:tabs>
        <w:tab w:val="center" w:pos="4153"/>
        <w:tab w:val="right" w:pos="8306"/>
      </w:tabs>
      <w:snapToGrid w:val="0"/>
      <w:jc w:val="left"/>
    </w:pPr>
    <w:rPr>
      <w:sz w:val="18"/>
      <w:szCs w:val="18"/>
    </w:rPr>
  </w:style>
  <w:style w:type="paragraph" w:styleId="a8">
    <w:name w:val="header"/>
    <w:basedOn w:val="a"/>
    <w:link w:val="a9"/>
    <w:autoRedefine/>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4"/>
    <w:next w:val="a3"/>
    <w:autoRedefine/>
    <w:qFormat/>
    <w:pPr>
      <w:spacing w:after="120"/>
      <w:ind w:leftChars="200" w:left="420" w:firstLineChars="200" w:firstLine="420"/>
    </w:pPr>
    <w:rPr>
      <w:sz w:val="21"/>
    </w:rPr>
  </w:style>
  <w:style w:type="character" w:styleId="aa">
    <w:name w:val="annotation reference"/>
    <w:autoRedefine/>
    <w:qFormat/>
    <w:rPr>
      <w:sz w:val="21"/>
      <w:szCs w:val="21"/>
    </w:rPr>
  </w:style>
  <w:style w:type="character" w:customStyle="1" w:styleId="a9">
    <w:name w:val="页眉 字符"/>
    <w:basedOn w:val="a0"/>
    <w:link w:val="a8"/>
    <w:autoRedefine/>
    <w:qFormat/>
    <w:rPr>
      <w:rFonts w:ascii="Calibri" w:eastAsia="宋体" w:hAnsi="Calibri" w:cs="Times New Roman"/>
      <w:kern w:val="2"/>
      <w:sz w:val="18"/>
      <w:szCs w:val="18"/>
    </w:rPr>
  </w:style>
  <w:style w:type="character" w:customStyle="1" w:styleId="a7">
    <w:name w:val="页脚 字符"/>
    <w:basedOn w:val="a0"/>
    <w:link w:val="a6"/>
    <w:autoRedefine/>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006F7E-4144-4AF1-9E97-0C4A3FD34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277</Characters>
  <Application>Microsoft Office Word</Application>
  <DocSecurity>0</DocSecurity>
  <Lines>2</Lines>
  <Paragraphs>1</Paragraphs>
  <ScaleCrop>false</ScaleCrop>
  <Company>Hewlett-Packard Company</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ice</dc:creator>
  <cp:lastModifiedBy>王</cp:lastModifiedBy>
  <cp:revision>2</cp:revision>
  <dcterms:created xsi:type="dcterms:W3CDTF">2024-05-16T07:17:00Z</dcterms:created>
  <dcterms:modified xsi:type="dcterms:W3CDTF">2024-05-16T07:17:00Z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BB0D9453C6BF4382842F7EA06AE25F97_13</vt:lpwstr>
  </property>
</Properties>
</file>